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8D5F0" w14:textId="428F9D3F" w:rsidR="009D7B93" w:rsidRDefault="00E52909" w:rsidP="00E52909">
      <w:pPr>
        <w:pStyle w:val="Heading1"/>
        <w:spacing w:before="0"/>
      </w:pPr>
      <w:r>
        <w:t>Part 1</w:t>
      </w:r>
      <w:r w:rsidR="000E7412">
        <w:t>: Beginnings &amp; Introductions</w:t>
      </w:r>
    </w:p>
    <w:p w14:paraId="500795B4" w14:textId="3D76CACF" w:rsidR="002A3967" w:rsidRPr="002A3967" w:rsidRDefault="002A3967" w:rsidP="002A3967">
      <w:r>
        <w:t xml:space="preserve">Due in this module: Reflection Paper 1 </w:t>
      </w:r>
      <w:r>
        <w:rPr>
          <w:rFonts w:ascii="Times New Roman" w:hAnsi="Times New Roman" w:cs="Times New Roman"/>
        </w:rPr>
        <w:t>→</w:t>
      </w:r>
      <w:r>
        <w:t xml:space="preserve"> </w:t>
      </w:r>
      <w:r w:rsidRPr="002A3967">
        <w:rPr>
          <w:b/>
        </w:rPr>
        <w:t xml:space="preserve">September </w:t>
      </w:r>
      <w:r w:rsidR="00F8398B">
        <w:rPr>
          <w:b/>
        </w:rPr>
        <w:t>8</w:t>
      </w:r>
      <w:r w:rsidR="00F8398B">
        <w:t xml:space="preserve">; Reflection Paper 2 </w:t>
      </w:r>
      <w:r w:rsidR="00F8398B">
        <w:rPr>
          <w:rFonts w:ascii="Times New Roman" w:hAnsi="Times New Roman" w:cs="Times New Roman"/>
        </w:rPr>
        <w:t>→</w:t>
      </w:r>
      <w:r w:rsidR="00F8398B">
        <w:t xml:space="preserve"> </w:t>
      </w:r>
      <w:bookmarkStart w:id="0" w:name="_GoBack"/>
      <w:r w:rsidR="00F8398B" w:rsidRPr="00F8398B">
        <w:rPr>
          <w:b/>
        </w:rPr>
        <w:t>September 22</w:t>
      </w:r>
      <w:bookmarkEnd w:id="0"/>
      <w:r w:rsidR="00F8398B">
        <w:t>.</w:t>
      </w:r>
      <w:r w:rsidR="00F8398B">
        <w:br/>
      </w:r>
      <w:r w:rsidR="008F2721">
        <w:t xml:space="preserve">(See instructions at </w:t>
      </w:r>
      <w:r w:rsidR="008F2721" w:rsidRPr="008F2721">
        <w:t>bit.ly/wsm101-fs17-assignments</w:t>
      </w:r>
      <w:r w:rsidR="008F2721">
        <w:t>)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bottom w:w="101" w:type="dxa"/>
          <w:right w:w="58" w:type="dxa"/>
        </w:tblCellMar>
        <w:tblLook w:val="04A0" w:firstRow="1" w:lastRow="0" w:firstColumn="1" w:lastColumn="0" w:noHBand="0" w:noVBand="1"/>
      </w:tblPr>
      <w:tblGrid>
        <w:gridCol w:w="720"/>
        <w:gridCol w:w="2650"/>
        <w:gridCol w:w="720"/>
        <w:gridCol w:w="2635"/>
        <w:gridCol w:w="720"/>
        <w:gridCol w:w="2635"/>
      </w:tblGrid>
      <w:tr w:rsidR="0012194E" w14:paraId="20D200D1" w14:textId="77777777" w:rsidTr="00212F52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68842CC8" w14:textId="46301ACF" w:rsidR="0012194E" w:rsidRDefault="00201E9D" w:rsidP="009A6B71">
            <w:pPr>
              <w:pStyle w:val="ClassDate"/>
            </w:pPr>
            <w:r>
              <w:t>8/22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1190FFD9" w14:textId="77777777" w:rsidR="00201E9D" w:rsidRDefault="00201E9D" w:rsidP="00201E9D">
            <w:pPr>
              <w:pStyle w:val="Heading2"/>
              <w:outlineLvl w:val="1"/>
            </w:pPr>
            <w:r>
              <w:t>Introduction</w:t>
            </w:r>
          </w:p>
          <w:p w14:paraId="4D870B06" w14:textId="1A8805BC" w:rsidR="0012194E" w:rsidRDefault="00201E9D" w:rsidP="002A3967">
            <w:pPr>
              <w:pStyle w:val="NoSpacing"/>
            </w:pPr>
            <w:r>
              <w:t>Our course and syllabus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50BEBF8B" w14:textId="47C39F87" w:rsidR="0012194E" w:rsidRDefault="00201E9D" w:rsidP="009A6B71">
            <w:pPr>
              <w:pStyle w:val="ClassDate"/>
            </w:pPr>
            <w:r>
              <w:t>8/23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36FF697F" w14:textId="46C8E2C4" w:rsidR="00201E9D" w:rsidRDefault="00201E9D" w:rsidP="00201E9D">
            <w:pPr>
              <w:pStyle w:val="Heading2"/>
              <w:outlineLvl w:val="1"/>
            </w:pPr>
            <w:r>
              <w:t>Technology &amp; Resources</w:t>
            </w:r>
          </w:p>
          <w:p w14:paraId="30471E09" w14:textId="3156B1D2" w:rsidR="0012194E" w:rsidRDefault="00201E9D" w:rsidP="002A3967">
            <w:pPr>
              <w:pStyle w:val="NoSpacing"/>
            </w:pPr>
            <w:r>
              <w:t>Bring your tech!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3358101E" w14:textId="20040DA5" w:rsidR="0012194E" w:rsidRDefault="000E7412" w:rsidP="0012194E">
            <w:pPr>
              <w:pStyle w:val="ClassDate"/>
            </w:pPr>
            <w:r>
              <w:t>8/24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546F285D" w14:textId="4155B28B" w:rsidR="0012194E" w:rsidRDefault="00201E9D" w:rsidP="0012194E">
            <w:pPr>
              <w:pStyle w:val="Heading2"/>
              <w:outlineLvl w:val="1"/>
            </w:pPr>
            <w:r>
              <w:t>Vocabulary &amp; Definitions</w:t>
            </w:r>
          </w:p>
          <w:p w14:paraId="476C4CFA" w14:textId="7F006C82" w:rsidR="0012194E" w:rsidRDefault="00201E9D" w:rsidP="002A3967">
            <w:pPr>
              <w:pStyle w:val="NoSpacing"/>
            </w:pPr>
            <w:r>
              <w:t>Genres, topics, history</w:t>
            </w:r>
          </w:p>
        </w:tc>
      </w:tr>
      <w:tr w:rsidR="000E7412" w14:paraId="0779AE81" w14:textId="77777777" w:rsidTr="00212F52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27300471" w14:textId="6A95276F" w:rsidR="000E7412" w:rsidRDefault="000E7412" w:rsidP="009A6B71">
            <w:pPr>
              <w:pStyle w:val="ClassDate"/>
            </w:pPr>
            <w:r>
              <w:t>8/28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0FE44DDE" w14:textId="0A6C9E39" w:rsidR="000E7412" w:rsidRDefault="00201E9D" w:rsidP="000E7412">
            <w:pPr>
              <w:pStyle w:val="Heading2"/>
              <w:outlineLvl w:val="1"/>
            </w:pPr>
            <w:r w:rsidRPr="00201E9D">
              <w:rPr>
                <w:i/>
              </w:rPr>
              <w:t>Lais</w:t>
            </w:r>
            <w:r>
              <w:t xml:space="preserve"> &amp; </w:t>
            </w:r>
            <w:r w:rsidRPr="00201E9D">
              <w:rPr>
                <w:i/>
              </w:rPr>
              <w:t>Lanval</w:t>
            </w:r>
          </w:p>
          <w:p w14:paraId="78273BEA" w14:textId="5DBB5F17" w:rsidR="000E7412" w:rsidRDefault="00201E9D" w:rsidP="002A3967">
            <w:pPr>
              <w:pStyle w:val="NoSpacing"/>
            </w:pPr>
            <w:r>
              <w:t>Marie de France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14326A2F" w14:textId="6F22D03A" w:rsidR="000E7412" w:rsidRDefault="000E7412" w:rsidP="009A6B71">
            <w:pPr>
              <w:pStyle w:val="ClassDate"/>
            </w:pPr>
            <w:r>
              <w:t>8/30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2F96CB84" w14:textId="1406C56F" w:rsidR="000E7412" w:rsidRDefault="00201E9D" w:rsidP="000E7412">
            <w:pPr>
              <w:pStyle w:val="Heading2"/>
              <w:outlineLvl w:val="1"/>
            </w:pPr>
            <w:r w:rsidRPr="00201E9D">
              <w:rPr>
                <w:i/>
              </w:rPr>
              <w:t>Lanval</w:t>
            </w:r>
            <w:r>
              <w:t xml:space="preserve"> pt. 2</w:t>
            </w:r>
          </w:p>
          <w:p w14:paraId="6D204F62" w14:textId="6073BDDA" w:rsidR="000E7412" w:rsidRDefault="00201E9D" w:rsidP="002A3967">
            <w:pPr>
              <w:pStyle w:val="NoSpacing"/>
            </w:pPr>
            <w:r>
              <w:t>Marie de France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0B92594B" w14:textId="0769655E" w:rsidR="000E7412" w:rsidRDefault="000E7412" w:rsidP="0012194E">
            <w:pPr>
              <w:pStyle w:val="ClassDate"/>
            </w:pPr>
            <w:r>
              <w:t>9/1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024D525F" w14:textId="674C7F4B" w:rsidR="000E7412" w:rsidRPr="009D52C3" w:rsidRDefault="00DC15DA" w:rsidP="000E7412">
            <w:pPr>
              <w:pStyle w:val="Heading2"/>
              <w:outlineLvl w:val="1"/>
              <w:rPr>
                <w:i/>
              </w:rPr>
            </w:pPr>
            <w:r>
              <w:rPr>
                <w:i/>
              </w:rPr>
              <w:t>Lanval</w:t>
            </w:r>
            <w:r>
              <w:t xml:space="preserve"> pt. 3</w:t>
            </w:r>
          </w:p>
          <w:p w14:paraId="08783AF0" w14:textId="4E5573AC" w:rsidR="000E7412" w:rsidRDefault="00DC15DA" w:rsidP="002A3967">
            <w:pPr>
              <w:pStyle w:val="NoSpacing"/>
            </w:pPr>
            <w:r>
              <w:t>Marie de France</w:t>
            </w:r>
          </w:p>
        </w:tc>
      </w:tr>
      <w:tr w:rsidR="000E7412" w14:paraId="164543FE" w14:textId="77777777" w:rsidTr="00212F52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417746D2" w14:textId="001C2A17" w:rsidR="000E7412" w:rsidRDefault="009D52C3" w:rsidP="000E7412">
            <w:pPr>
              <w:pStyle w:val="ClassDate"/>
            </w:pPr>
            <w:r>
              <w:t>9</w:t>
            </w:r>
            <w:r w:rsidR="000E7412">
              <w:t>/</w:t>
            </w:r>
            <w:r>
              <w:t>4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044955C7" w14:textId="683EFE07" w:rsidR="009D52C3" w:rsidRPr="002A3967" w:rsidRDefault="002A3967" w:rsidP="009D52C3">
            <w:pPr>
              <w:pStyle w:val="Heading2"/>
              <w:outlineLvl w:val="1"/>
            </w:pPr>
            <w:r>
              <w:t>Labor Day</w:t>
            </w:r>
          </w:p>
          <w:p w14:paraId="17E4BE2F" w14:textId="30D71432" w:rsidR="000E7412" w:rsidRDefault="002A3967" w:rsidP="002A3967">
            <w:pPr>
              <w:pStyle w:val="NoSpacing"/>
            </w:pPr>
            <w:r>
              <w:t>No classes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3D60C706" w14:textId="2423CEC6" w:rsidR="000E7412" w:rsidRDefault="002A3967" w:rsidP="000E7412">
            <w:pPr>
              <w:pStyle w:val="ClassDate"/>
            </w:pPr>
            <w:r>
              <w:t>9</w:t>
            </w:r>
            <w:r w:rsidR="000E7412">
              <w:t>/</w:t>
            </w:r>
            <w:r>
              <w:t>6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7568B394" w14:textId="4863F472" w:rsidR="009D52C3" w:rsidRPr="009D52C3" w:rsidRDefault="009D52C3" w:rsidP="009D52C3">
            <w:pPr>
              <w:pStyle w:val="Heading2"/>
              <w:outlineLvl w:val="1"/>
              <w:rPr>
                <w:i/>
              </w:rPr>
            </w:pPr>
            <w:r w:rsidRPr="009D52C3">
              <w:rPr>
                <w:i/>
              </w:rPr>
              <w:t>Arabian Nights</w:t>
            </w:r>
          </w:p>
          <w:p w14:paraId="44C002A0" w14:textId="4CBE2D40" w:rsidR="000E7412" w:rsidRDefault="009D52C3" w:rsidP="002A3967">
            <w:pPr>
              <w:pStyle w:val="NoSpacing"/>
            </w:pPr>
            <w:r>
              <w:t>Anonymous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15319EFA" w14:textId="5ABC20EA" w:rsidR="000E7412" w:rsidRDefault="002A3967" w:rsidP="000E7412">
            <w:pPr>
              <w:pStyle w:val="ClassDate"/>
            </w:pPr>
            <w:r>
              <w:t>9/8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3907BFD8" w14:textId="77777777" w:rsidR="009F43EE" w:rsidRPr="009D52C3" w:rsidRDefault="009F43EE" w:rsidP="009F43EE">
            <w:pPr>
              <w:pStyle w:val="Heading2"/>
              <w:outlineLvl w:val="1"/>
              <w:rPr>
                <w:i/>
              </w:rPr>
            </w:pPr>
            <w:r w:rsidRPr="009D52C3">
              <w:rPr>
                <w:i/>
              </w:rPr>
              <w:t>Arabian Nights</w:t>
            </w:r>
          </w:p>
          <w:p w14:paraId="2BAC910C" w14:textId="7F5EB385" w:rsidR="000E7412" w:rsidRDefault="009F43EE" w:rsidP="009F43EE">
            <w:pPr>
              <w:pStyle w:val="NoSpacing"/>
            </w:pPr>
            <w:r>
              <w:t>Anonymous</w:t>
            </w:r>
            <w:r w:rsidR="00F8398B">
              <w:tab/>
            </w:r>
            <w:r w:rsidR="00F8398B">
              <w:rPr>
                <w:rFonts w:ascii="Times New Roman" w:hAnsi="Times New Roman" w:cs="Times New Roman"/>
              </w:rPr>
              <w:t>→</w:t>
            </w:r>
            <w:r w:rsidR="00F8398B">
              <w:t xml:space="preserve"> Refl. 1</w:t>
            </w:r>
          </w:p>
        </w:tc>
      </w:tr>
      <w:tr w:rsidR="000E7412" w14:paraId="0914065C" w14:textId="77777777" w:rsidTr="00E85E2F">
        <w:trPr>
          <w:trHeight w:val="603"/>
        </w:trPr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2977DE62" w14:textId="5D455AA9" w:rsidR="000E7412" w:rsidRDefault="002A3967" w:rsidP="000E7412">
            <w:pPr>
              <w:pStyle w:val="ClassDate"/>
            </w:pPr>
            <w:r>
              <w:t>9/11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497A110C" w14:textId="77777777" w:rsidR="009F43EE" w:rsidRPr="009D52C3" w:rsidRDefault="009F43EE" w:rsidP="009F43EE">
            <w:pPr>
              <w:pStyle w:val="Heading2"/>
              <w:outlineLvl w:val="1"/>
              <w:rPr>
                <w:i/>
              </w:rPr>
            </w:pPr>
            <w:r w:rsidRPr="009D52C3">
              <w:rPr>
                <w:i/>
              </w:rPr>
              <w:t>Arabian Nights</w:t>
            </w:r>
          </w:p>
          <w:p w14:paraId="769B12D1" w14:textId="6AECE0AF" w:rsidR="000E7412" w:rsidRDefault="009F43EE" w:rsidP="009F43EE">
            <w:pPr>
              <w:pStyle w:val="NoSpacing"/>
            </w:pPr>
            <w:r>
              <w:t>Anonymous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362DC520" w14:textId="551576C0" w:rsidR="000E7412" w:rsidRDefault="002A3967" w:rsidP="000E7412">
            <w:pPr>
              <w:pStyle w:val="ClassDate"/>
            </w:pPr>
            <w:r>
              <w:t>9/13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46CABE76" w14:textId="77777777" w:rsidR="009F43EE" w:rsidRPr="009D52C3" w:rsidRDefault="009F43EE" w:rsidP="009F43EE">
            <w:pPr>
              <w:pStyle w:val="Heading2"/>
              <w:outlineLvl w:val="1"/>
              <w:rPr>
                <w:i/>
              </w:rPr>
            </w:pPr>
            <w:r w:rsidRPr="009D52C3">
              <w:rPr>
                <w:i/>
              </w:rPr>
              <w:t>Arabian Nights</w:t>
            </w:r>
          </w:p>
          <w:p w14:paraId="14F0375E" w14:textId="6AF99C0B" w:rsidR="000E7412" w:rsidRDefault="009F43EE" w:rsidP="009F43EE">
            <w:pPr>
              <w:pStyle w:val="NoSpacing"/>
            </w:pPr>
            <w:r>
              <w:t>Anonymous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5E88C359" w14:textId="205B1763" w:rsidR="000E7412" w:rsidRDefault="002A3967" w:rsidP="000E7412">
            <w:pPr>
              <w:pStyle w:val="ClassDate"/>
            </w:pPr>
            <w:r>
              <w:t>9/15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729F4C4B" w14:textId="421CF51C" w:rsidR="000E7412" w:rsidRPr="009F43EE" w:rsidRDefault="009F43EE" w:rsidP="000E7412">
            <w:pPr>
              <w:pStyle w:val="Heading2"/>
              <w:outlineLvl w:val="1"/>
              <w:rPr>
                <w:i/>
              </w:rPr>
            </w:pPr>
            <w:r w:rsidRPr="009F43EE">
              <w:rPr>
                <w:i/>
              </w:rPr>
              <w:t>Arabian Nights</w:t>
            </w:r>
          </w:p>
          <w:p w14:paraId="3FBB21FF" w14:textId="5DBC9B77" w:rsidR="000E7412" w:rsidRDefault="009F43EE" w:rsidP="002A3967">
            <w:pPr>
              <w:pStyle w:val="NoSpacing"/>
            </w:pPr>
            <w:r>
              <w:t>Anonymous</w:t>
            </w:r>
          </w:p>
        </w:tc>
      </w:tr>
      <w:tr w:rsidR="009F43EE" w14:paraId="7E2066D6" w14:textId="77777777" w:rsidTr="00E85E2F">
        <w:trPr>
          <w:trHeight w:val="603"/>
        </w:trPr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6B53EF85" w14:textId="7564821E" w:rsidR="009F43EE" w:rsidRDefault="009F43EE" w:rsidP="000E7412">
            <w:pPr>
              <w:pStyle w:val="ClassDate"/>
            </w:pPr>
            <w:r>
              <w:t>9/18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4BBD89E4" w14:textId="77777777" w:rsidR="009F43EE" w:rsidRPr="00B13F57" w:rsidRDefault="009F43EE" w:rsidP="009F43EE">
            <w:pPr>
              <w:pStyle w:val="Heading2"/>
              <w:outlineLvl w:val="1"/>
              <w:rPr>
                <w:i/>
              </w:rPr>
            </w:pPr>
            <w:r w:rsidRPr="00B13F57">
              <w:rPr>
                <w:i/>
              </w:rPr>
              <w:t>Fables</w:t>
            </w:r>
          </w:p>
          <w:p w14:paraId="0E18B2D6" w14:textId="415FC326" w:rsidR="009F43EE" w:rsidRPr="009F43EE" w:rsidRDefault="009F43EE" w:rsidP="009F43EE">
            <w:pPr>
              <w:pStyle w:val="NoSpacing"/>
            </w:pPr>
            <w:r>
              <w:t>Jean de la Fontaine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64917669" w14:textId="4FBCF39D" w:rsidR="009F43EE" w:rsidRDefault="009F43EE" w:rsidP="000E7412">
            <w:pPr>
              <w:pStyle w:val="ClassDate"/>
            </w:pPr>
            <w:r>
              <w:t>9/20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4DA1A244" w14:textId="77777777" w:rsidR="009F43EE" w:rsidRDefault="009F43EE" w:rsidP="009F43EE">
            <w:pPr>
              <w:pStyle w:val="Heading2"/>
              <w:outlineLvl w:val="1"/>
            </w:pPr>
            <w:r>
              <w:t>Hancock Symposium</w:t>
            </w:r>
          </w:p>
          <w:p w14:paraId="3B787C9A" w14:textId="4CDAFA7F" w:rsidR="009F43EE" w:rsidRDefault="009F43EE" w:rsidP="009F43EE">
            <w:pPr>
              <w:pStyle w:val="NoSpacing"/>
            </w:pPr>
            <w:r>
              <w:t>Attendance is mandatory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1850ED59" w14:textId="46C5792C" w:rsidR="009F43EE" w:rsidRDefault="009F43EE" w:rsidP="000E7412">
            <w:pPr>
              <w:pStyle w:val="ClassDate"/>
            </w:pPr>
            <w:r>
              <w:t>9/22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7C33B91F" w14:textId="77777777" w:rsidR="009F43EE" w:rsidRPr="00B13F57" w:rsidRDefault="009F43EE" w:rsidP="009F43EE">
            <w:pPr>
              <w:pStyle w:val="Heading2"/>
              <w:outlineLvl w:val="1"/>
              <w:rPr>
                <w:i/>
              </w:rPr>
            </w:pPr>
            <w:r w:rsidRPr="00B13F57">
              <w:rPr>
                <w:i/>
              </w:rPr>
              <w:t>Fables</w:t>
            </w:r>
          </w:p>
          <w:p w14:paraId="73AE3B28" w14:textId="093B6264" w:rsidR="009F43EE" w:rsidRDefault="009F43EE" w:rsidP="009F43EE">
            <w:pPr>
              <w:pStyle w:val="NoSpacing"/>
            </w:pPr>
            <w:r>
              <w:t>Jean de la Fontaine</w:t>
            </w:r>
            <w:r w:rsidR="00F8398B">
              <w:tab/>
            </w:r>
            <w:r w:rsidR="00F8398B">
              <w:rPr>
                <w:rFonts w:ascii="Times New Roman" w:hAnsi="Times New Roman" w:cs="Times New Roman"/>
              </w:rPr>
              <w:t>→</w:t>
            </w:r>
            <w:r w:rsidR="00F8398B">
              <w:t xml:space="preserve"> Refl. </w:t>
            </w:r>
            <w:r w:rsidR="00F8398B">
              <w:t>2</w:t>
            </w:r>
          </w:p>
        </w:tc>
      </w:tr>
      <w:tr w:rsidR="00E85E2F" w14:paraId="54B64917" w14:textId="77777777" w:rsidTr="00E85E2F">
        <w:trPr>
          <w:trHeight w:val="603"/>
        </w:trPr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2ECE3E21" w14:textId="2EBB5C29" w:rsidR="00E85E2F" w:rsidRDefault="009F43EE" w:rsidP="000E7412">
            <w:pPr>
              <w:pStyle w:val="ClassDate"/>
            </w:pPr>
            <w:r>
              <w:t>9/25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624283D5" w14:textId="77777777" w:rsidR="00E85E2F" w:rsidRPr="00B13F57" w:rsidRDefault="00E85E2F" w:rsidP="000E7412">
            <w:pPr>
              <w:pStyle w:val="Heading2"/>
              <w:outlineLvl w:val="1"/>
              <w:rPr>
                <w:i/>
              </w:rPr>
            </w:pPr>
            <w:r w:rsidRPr="00B13F57">
              <w:rPr>
                <w:i/>
              </w:rPr>
              <w:t>Fables</w:t>
            </w:r>
          </w:p>
          <w:p w14:paraId="39325460" w14:textId="14435FCF" w:rsidR="00E85E2F" w:rsidRPr="00E85E2F" w:rsidRDefault="00B13F57" w:rsidP="009F43EE">
            <w:pPr>
              <w:pStyle w:val="NoSpacing"/>
            </w:pPr>
            <w:r>
              <w:t>Jean de la Fontaine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5ADBBF4A" w14:textId="7AA655BC" w:rsidR="00E85E2F" w:rsidRDefault="009F43EE" w:rsidP="000E7412">
            <w:pPr>
              <w:pStyle w:val="ClassDate"/>
            </w:pPr>
            <w:r>
              <w:t>9/27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5843BD75" w14:textId="5BEFE734" w:rsidR="009F43EE" w:rsidRPr="009F43EE" w:rsidRDefault="009F43EE" w:rsidP="009F43EE">
            <w:pPr>
              <w:pStyle w:val="Heading2"/>
              <w:outlineLvl w:val="1"/>
            </w:pPr>
            <w:r>
              <w:rPr>
                <w:i/>
              </w:rPr>
              <w:t xml:space="preserve">Twice Upon a Time </w:t>
            </w:r>
            <w:r>
              <w:t>(excerpt)</w:t>
            </w:r>
          </w:p>
          <w:p w14:paraId="3B46609C" w14:textId="0E54B3CD" w:rsidR="00E85E2F" w:rsidRPr="009F43EE" w:rsidRDefault="009F43EE" w:rsidP="009F43EE">
            <w:r>
              <w:t>Elizabeth W. Harries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15F51BA3" w14:textId="40AA1A91" w:rsidR="00E85E2F" w:rsidRDefault="009F43EE" w:rsidP="000E7412">
            <w:pPr>
              <w:pStyle w:val="ClassDate"/>
            </w:pPr>
            <w:r>
              <w:t>9/29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7D31A22A" w14:textId="77777777" w:rsidR="009F43EE" w:rsidRPr="009F43EE" w:rsidRDefault="009F43EE" w:rsidP="009F43EE">
            <w:pPr>
              <w:pStyle w:val="Heading2"/>
              <w:outlineLvl w:val="1"/>
            </w:pPr>
            <w:r>
              <w:rPr>
                <w:i/>
              </w:rPr>
              <w:t xml:space="preserve">Twice Upon a Time </w:t>
            </w:r>
            <w:r>
              <w:t>(excerpt)</w:t>
            </w:r>
          </w:p>
          <w:p w14:paraId="77320352" w14:textId="74271905" w:rsidR="00E85E2F" w:rsidRPr="00E85E2F" w:rsidRDefault="009F43EE" w:rsidP="009F43EE">
            <w:pPr>
              <w:pStyle w:val="NoSpacing"/>
            </w:pPr>
            <w:r>
              <w:t>Elizabeth W. Harries</w:t>
            </w:r>
          </w:p>
        </w:tc>
      </w:tr>
    </w:tbl>
    <w:p w14:paraId="5B685C66" w14:textId="361CB96C" w:rsidR="000E7412" w:rsidRDefault="00E52909" w:rsidP="000E7412">
      <w:pPr>
        <w:pStyle w:val="Heading1"/>
        <w:spacing w:before="0"/>
      </w:pPr>
      <w:r>
        <w:t>Part 2</w:t>
      </w:r>
      <w:r w:rsidR="009B185A">
        <w:t>: The Formal Fairy Tale pt. 1</w:t>
      </w:r>
      <w:r w:rsidR="00B13F57">
        <w:t xml:space="preserve"> </w:t>
      </w:r>
      <w:r w:rsidR="00B13F57">
        <w:rPr>
          <w:rFonts w:ascii="Times New Roman" w:hAnsi="Times New Roman" w:cs="Times New Roman"/>
        </w:rPr>
        <w:t>→</w:t>
      </w:r>
      <w:r w:rsidR="00B13F57">
        <w:t xml:space="preserve"> Talking Animals</w:t>
      </w:r>
    </w:p>
    <w:p w14:paraId="69AAEB8A" w14:textId="3A877A11" w:rsidR="00FD38E2" w:rsidRPr="00FD38E2" w:rsidRDefault="00FD38E2" w:rsidP="00FD38E2">
      <w:r>
        <w:t xml:space="preserve">Due in this module: Reflection Paper </w:t>
      </w:r>
      <w:r>
        <w:t>2</w:t>
      </w:r>
      <w:r>
        <w:t xml:space="preserve"> </w:t>
      </w:r>
      <w:r>
        <w:rPr>
          <w:rFonts w:ascii="Times New Roman" w:hAnsi="Times New Roman" w:cs="Times New Roman"/>
        </w:rPr>
        <w:t>→</w:t>
      </w:r>
      <w:r>
        <w:t xml:space="preserve"> </w:t>
      </w:r>
      <w:r>
        <w:rPr>
          <w:b/>
        </w:rPr>
        <w:t>October</w:t>
      </w:r>
      <w:r w:rsidRPr="002A3967">
        <w:rPr>
          <w:b/>
        </w:rPr>
        <w:t xml:space="preserve"> </w:t>
      </w:r>
      <w:r>
        <w:rPr>
          <w:b/>
        </w:rPr>
        <w:t>20</w:t>
      </w:r>
      <w:r>
        <w:t>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bottom w:w="101" w:type="dxa"/>
          <w:right w:w="58" w:type="dxa"/>
        </w:tblCellMar>
        <w:tblLook w:val="04A0" w:firstRow="1" w:lastRow="0" w:firstColumn="1" w:lastColumn="0" w:noHBand="0" w:noVBand="1"/>
      </w:tblPr>
      <w:tblGrid>
        <w:gridCol w:w="720"/>
        <w:gridCol w:w="2650"/>
        <w:gridCol w:w="720"/>
        <w:gridCol w:w="2635"/>
        <w:gridCol w:w="720"/>
        <w:gridCol w:w="2635"/>
      </w:tblGrid>
      <w:tr w:rsidR="000E7412" w14:paraId="79B67222" w14:textId="77777777" w:rsidTr="003B5201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4C513709" w14:textId="29DE53F4" w:rsidR="000E7412" w:rsidRDefault="00FD38E2" w:rsidP="000E7412">
            <w:pPr>
              <w:pStyle w:val="ClassDate"/>
            </w:pPr>
            <w:r>
              <w:t>10/2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18AC0FB9" w14:textId="77777777" w:rsidR="009F43EE" w:rsidRPr="000C588B" w:rsidRDefault="009F43EE" w:rsidP="009F43EE">
            <w:pPr>
              <w:pStyle w:val="Heading2"/>
              <w:rPr>
                <w:i/>
                <w:lang w:val="fr-FR"/>
              </w:rPr>
            </w:pPr>
            <w:r w:rsidRPr="000C588B">
              <w:rPr>
                <w:i/>
                <w:lang w:val="fr-FR"/>
              </w:rPr>
              <w:t>Le Chat botté</w:t>
            </w:r>
          </w:p>
          <w:p w14:paraId="62B92ABC" w14:textId="1BE3F138" w:rsidR="000E7412" w:rsidRDefault="009F43EE" w:rsidP="009F43EE">
            <w:pPr>
              <w:pStyle w:val="NoSpacing"/>
            </w:pPr>
            <w:r>
              <w:t>Charles Perrault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74A95FA9" w14:textId="1C74D773" w:rsidR="000E7412" w:rsidRDefault="00FD38E2" w:rsidP="000E7412">
            <w:pPr>
              <w:pStyle w:val="ClassDate"/>
            </w:pPr>
            <w:r>
              <w:t>10/4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7A237660" w14:textId="77777777" w:rsidR="009F43EE" w:rsidRPr="000C588B" w:rsidRDefault="009F43EE" w:rsidP="009F43EE">
            <w:pPr>
              <w:pStyle w:val="Heading2"/>
              <w:rPr>
                <w:i/>
                <w:lang w:val="fr-FR"/>
              </w:rPr>
            </w:pPr>
            <w:r w:rsidRPr="000C588B">
              <w:rPr>
                <w:i/>
                <w:lang w:val="fr-FR"/>
              </w:rPr>
              <w:t>Le Chat botté</w:t>
            </w:r>
          </w:p>
          <w:p w14:paraId="20C7CFC8" w14:textId="3D8133BE" w:rsidR="000E7412" w:rsidRDefault="009F43EE" w:rsidP="009F43EE">
            <w:pPr>
              <w:pStyle w:val="NoSpacing"/>
            </w:pPr>
            <w:r>
              <w:t>Charles Perrault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2C7AE906" w14:textId="08623825" w:rsidR="000E7412" w:rsidRDefault="00FD38E2" w:rsidP="000E7412">
            <w:pPr>
              <w:pStyle w:val="ClassDate"/>
            </w:pPr>
            <w:r>
              <w:t>10/6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4D8ED6AF" w14:textId="44AF60A5" w:rsidR="00FD38E2" w:rsidRDefault="00DC15DA" w:rsidP="00FD38E2">
            <w:pPr>
              <w:pStyle w:val="Heading2"/>
              <w:outlineLvl w:val="1"/>
            </w:pPr>
            <w:r>
              <w:t>Trip to Special Collections</w:t>
            </w:r>
          </w:p>
          <w:p w14:paraId="024A5BF5" w14:textId="7D007F3A" w:rsidR="000E7412" w:rsidRPr="00FD38E2" w:rsidRDefault="00DC15DA" w:rsidP="00FD38E2">
            <w:r>
              <w:t>Please prepare for the trip!</w:t>
            </w:r>
          </w:p>
        </w:tc>
      </w:tr>
      <w:tr w:rsidR="00E85E2F" w14:paraId="41289A12" w14:textId="77777777" w:rsidTr="003B5201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307F5253" w14:textId="0A9683E6" w:rsidR="00E85E2F" w:rsidRDefault="00FD38E2" w:rsidP="000E7412">
            <w:pPr>
              <w:pStyle w:val="ClassDate"/>
            </w:pPr>
            <w:r>
              <w:t>10/9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3A016E62" w14:textId="77777777" w:rsidR="00DC15DA" w:rsidRDefault="00DC15DA" w:rsidP="00DC15DA">
            <w:pPr>
              <w:pStyle w:val="Heading2"/>
              <w:outlineLvl w:val="1"/>
            </w:pPr>
            <w:r>
              <w:t>La Chatte Blanche</w:t>
            </w:r>
          </w:p>
          <w:p w14:paraId="1F85FF3D" w14:textId="63F476E6" w:rsidR="00E85E2F" w:rsidRDefault="00DC15DA" w:rsidP="00DC15DA">
            <w:r>
              <w:t>Marie-Catherine d’Aulnoy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729D8CC4" w14:textId="4FBEE7E6" w:rsidR="00E85E2F" w:rsidRDefault="00FD38E2" w:rsidP="000E7412">
            <w:pPr>
              <w:pStyle w:val="ClassDate"/>
            </w:pPr>
            <w:r>
              <w:t>10/11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6536E8E3" w14:textId="77777777" w:rsidR="00DC15DA" w:rsidRDefault="00DC15DA" w:rsidP="00DC15DA">
            <w:pPr>
              <w:pStyle w:val="Heading2"/>
              <w:outlineLvl w:val="1"/>
            </w:pPr>
            <w:r>
              <w:t>La Chatte Blanche</w:t>
            </w:r>
          </w:p>
          <w:p w14:paraId="212E3198" w14:textId="0691384A" w:rsidR="00E85E2F" w:rsidRDefault="00DC15DA" w:rsidP="00DC15DA">
            <w:pPr>
              <w:pStyle w:val="NoSpacing"/>
            </w:pPr>
            <w:r>
              <w:t>Marie-Catherine d’Aulnoy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04314766" w14:textId="115BA5DA" w:rsidR="00E85E2F" w:rsidRDefault="00FD38E2" w:rsidP="000E7412">
            <w:pPr>
              <w:pStyle w:val="ClassDate"/>
            </w:pPr>
            <w:r>
              <w:t>10/13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44114BBF" w14:textId="77777777" w:rsidR="00FD38E2" w:rsidRDefault="00FD38E2" w:rsidP="00FD38E2">
            <w:pPr>
              <w:pStyle w:val="Heading2"/>
              <w:outlineLvl w:val="1"/>
            </w:pPr>
            <w:r>
              <w:t>Winter Holiday</w:t>
            </w:r>
          </w:p>
          <w:p w14:paraId="718CC9DA" w14:textId="43C5E0CB" w:rsidR="00E85E2F" w:rsidRPr="00FD38E2" w:rsidRDefault="00FD38E2" w:rsidP="00FD38E2">
            <w:r>
              <w:t>No classes</w:t>
            </w:r>
          </w:p>
        </w:tc>
      </w:tr>
      <w:tr w:rsidR="00E85E2F" w14:paraId="1A3F2766" w14:textId="77777777" w:rsidTr="003B5201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5F3FA99B" w14:textId="2B01212D" w:rsidR="00E85E2F" w:rsidRDefault="00FD38E2" w:rsidP="000E7412">
            <w:pPr>
              <w:pStyle w:val="ClassDate"/>
            </w:pPr>
            <w:r>
              <w:t>10/16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5AC7DEEF" w14:textId="77777777" w:rsidR="00DC15DA" w:rsidRDefault="00DC15DA" w:rsidP="00DC15DA">
            <w:pPr>
              <w:pStyle w:val="Heading2"/>
              <w:outlineLvl w:val="1"/>
            </w:pPr>
            <w:r>
              <w:t>La Chatte Blanche</w:t>
            </w:r>
          </w:p>
          <w:p w14:paraId="285A8596" w14:textId="40C06CC3" w:rsidR="00E85E2F" w:rsidRDefault="00DC15DA" w:rsidP="00DC15DA">
            <w:pPr>
              <w:pStyle w:val="NoSpacing"/>
            </w:pPr>
            <w:r>
              <w:t>Marie-Catherine d’Aulnoy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33C3A302" w14:textId="13B87CBD" w:rsidR="00E85E2F" w:rsidRDefault="00FD38E2" w:rsidP="000E7412">
            <w:pPr>
              <w:pStyle w:val="ClassDate"/>
            </w:pPr>
            <w:r>
              <w:t>10/18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48DA1D49" w14:textId="1F652FC0" w:rsidR="00E85E2F" w:rsidRPr="008B48A6" w:rsidRDefault="008B48A6" w:rsidP="00E85E2F">
            <w:pPr>
              <w:pStyle w:val="Heading2"/>
              <w:outlineLvl w:val="1"/>
            </w:pPr>
            <w:r w:rsidRPr="008B48A6">
              <w:rPr>
                <w:i/>
              </w:rPr>
              <w:t>Fairy Tale Science</w:t>
            </w:r>
            <w:r>
              <w:rPr>
                <w:i/>
              </w:rPr>
              <w:t xml:space="preserve"> </w:t>
            </w:r>
            <w:r>
              <w:t>(excerpt)</w:t>
            </w:r>
          </w:p>
          <w:p w14:paraId="7351638F" w14:textId="23D9FCD5" w:rsidR="00E85E2F" w:rsidRDefault="008B48A6" w:rsidP="00E85E2F">
            <w:pPr>
              <w:pStyle w:val="NoSpacing"/>
            </w:pPr>
            <w:r>
              <w:t>Suzanne Magnanini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14654B01" w14:textId="562DD2C8" w:rsidR="00E85E2F" w:rsidRDefault="00FD38E2" w:rsidP="000E7412">
            <w:pPr>
              <w:pStyle w:val="ClassDate"/>
            </w:pPr>
            <w:r>
              <w:t>10/20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1A7ACDBD" w14:textId="6607D134" w:rsidR="00E85E2F" w:rsidRDefault="008B48A6" w:rsidP="00E85E2F">
            <w:pPr>
              <w:pStyle w:val="Heading2"/>
              <w:outlineLvl w:val="1"/>
            </w:pPr>
            <w:r w:rsidRPr="008B48A6">
              <w:rPr>
                <w:i/>
              </w:rPr>
              <w:t>Fairy Tale Science</w:t>
            </w:r>
            <w:r>
              <w:rPr>
                <w:i/>
              </w:rPr>
              <w:t xml:space="preserve"> </w:t>
            </w:r>
            <w:r>
              <w:t>(excerpt)</w:t>
            </w:r>
          </w:p>
          <w:p w14:paraId="0CFB2821" w14:textId="5A5E5273" w:rsidR="00E85E2F" w:rsidRDefault="008B48A6" w:rsidP="00E85E2F">
            <w:pPr>
              <w:pStyle w:val="NoSpacing"/>
            </w:pPr>
            <w:r>
              <w:t>Suzanne Magnanini</w:t>
            </w:r>
            <w:r w:rsidR="00FD38E2">
              <w:tab/>
            </w:r>
            <w:r w:rsidR="00FD38E2">
              <w:rPr>
                <w:rFonts w:ascii="Times New Roman" w:hAnsi="Times New Roman" w:cs="Times New Roman"/>
              </w:rPr>
              <w:t>→</w:t>
            </w:r>
            <w:r w:rsidR="00FD38E2">
              <w:t xml:space="preserve"> Refl. </w:t>
            </w:r>
            <w:r w:rsidR="00F8398B">
              <w:t>3</w:t>
            </w:r>
          </w:p>
        </w:tc>
      </w:tr>
    </w:tbl>
    <w:p w14:paraId="09636F86" w14:textId="17DBB724" w:rsidR="000E7412" w:rsidRDefault="000E7412" w:rsidP="000E7412">
      <w:pPr>
        <w:pStyle w:val="Heading1"/>
        <w:spacing w:before="0"/>
      </w:pPr>
      <w:r>
        <w:t>Part 3</w:t>
      </w:r>
      <w:r w:rsidR="009B185A">
        <w:t>: The Formal Fairy Tale pt. 2</w:t>
      </w:r>
      <w:r w:rsidR="00B13F57">
        <w:t xml:space="preserve"> </w:t>
      </w:r>
      <w:r w:rsidR="00B13F57">
        <w:rPr>
          <w:rFonts w:ascii="Times New Roman" w:hAnsi="Times New Roman" w:cs="Times New Roman"/>
        </w:rPr>
        <w:t>→</w:t>
      </w:r>
      <w:r w:rsidR="00B13F57">
        <w:t xml:space="preserve"> Transformations &amp; </w:t>
      </w:r>
    </w:p>
    <w:p w14:paraId="5B410280" w14:textId="702814DA" w:rsidR="009B185A" w:rsidRPr="009B185A" w:rsidRDefault="009B185A" w:rsidP="009B185A">
      <w:r>
        <w:t xml:space="preserve">Due in this module: Reflection Paper </w:t>
      </w:r>
      <w:r>
        <w:t>3</w:t>
      </w:r>
      <w:r>
        <w:t xml:space="preserve"> </w:t>
      </w:r>
      <w:r>
        <w:rPr>
          <w:rFonts w:ascii="Times New Roman" w:hAnsi="Times New Roman" w:cs="Times New Roman"/>
        </w:rPr>
        <w:t>→</w:t>
      </w:r>
      <w:r>
        <w:t xml:space="preserve"> </w:t>
      </w:r>
      <w:r>
        <w:rPr>
          <w:b/>
        </w:rPr>
        <w:t>November 17</w:t>
      </w:r>
      <w:r>
        <w:t>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bottom w:w="101" w:type="dxa"/>
          <w:right w:w="58" w:type="dxa"/>
        </w:tblCellMar>
        <w:tblLook w:val="04A0" w:firstRow="1" w:lastRow="0" w:firstColumn="1" w:lastColumn="0" w:noHBand="0" w:noVBand="1"/>
      </w:tblPr>
      <w:tblGrid>
        <w:gridCol w:w="720"/>
        <w:gridCol w:w="2650"/>
        <w:gridCol w:w="720"/>
        <w:gridCol w:w="2635"/>
        <w:gridCol w:w="720"/>
        <w:gridCol w:w="2635"/>
      </w:tblGrid>
      <w:tr w:rsidR="000E7412" w14:paraId="3A19E16D" w14:textId="77777777" w:rsidTr="003B5201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46BA1995" w14:textId="2180FE67" w:rsidR="000E7412" w:rsidRDefault="00FD38E2" w:rsidP="003B5201">
            <w:pPr>
              <w:pStyle w:val="ClassDate"/>
            </w:pPr>
            <w:r>
              <w:t>10/23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524C7F0C" w14:textId="77777777" w:rsidR="00DC15DA" w:rsidRPr="009F43EE" w:rsidRDefault="00DC15DA" w:rsidP="00DC15DA">
            <w:pPr>
              <w:pStyle w:val="Heading2"/>
              <w:outlineLvl w:val="1"/>
              <w:rPr>
                <w:i/>
                <w:lang w:val="fr-FR"/>
              </w:rPr>
            </w:pPr>
            <w:r w:rsidRPr="009F43EE">
              <w:rPr>
                <w:i/>
                <w:lang w:val="fr-FR"/>
              </w:rPr>
              <w:t>La Belle et la bête</w:t>
            </w:r>
          </w:p>
          <w:p w14:paraId="4311B794" w14:textId="11A7CB47" w:rsidR="000E7412" w:rsidRPr="00DC15DA" w:rsidRDefault="009F43EE" w:rsidP="00DC15DA">
            <w:pPr>
              <w:pStyle w:val="NoSpacing"/>
              <w:rPr>
                <w:lang w:val="fr-FR"/>
              </w:rPr>
            </w:pPr>
            <w:r w:rsidRPr="009F43EE">
              <w:rPr>
                <w:lang w:val="fr-FR"/>
              </w:rPr>
              <w:t>Jeanne-Marie Leprince de Beaumont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19BC6F20" w14:textId="39A97875" w:rsidR="000E7412" w:rsidRDefault="00FD38E2" w:rsidP="003B5201">
            <w:pPr>
              <w:pStyle w:val="ClassDate"/>
            </w:pPr>
            <w:r>
              <w:t>10/25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2651086D" w14:textId="77777777" w:rsidR="009F43EE" w:rsidRPr="009F43EE" w:rsidRDefault="009F43EE" w:rsidP="009F43EE">
            <w:pPr>
              <w:pStyle w:val="Heading2"/>
              <w:outlineLvl w:val="1"/>
              <w:rPr>
                <w:i/>
                <w:lang w:val="fr-FR"/>
              </w:rPr>
            </w:pPr>
            <w:r w:rsidRPr="009F43EE">
              <w:rPr>
                <w:i/>
                <w:lang w:val="fr-FR"/>
              </w:rPr>
              <w:t>La Belle et la bête</w:t>
            </w:r>
          </w:p>
          <w:p w14:paraId="3064FC00" w14:textId="01D11428" w:rsidR="000E7412" w:rsidRPr="009F43EE" w:rsidRDefault="009F43EE" w:rsidP="009F43EE">
            <w:pPr>
              <w:pStyle w:val="NoSpacing"/>
              <w:rPr>
                <w:lang w:val="fr-FR"/>
              </w:rPr>
            </w:pPr>
            <w:r w:rsidRPr="009F43EE">
              <w:rPr>
                <w:lang w:val="fr-FR"/>
              </w:rPr>
              <w:t>Jeanne-Marie Leprince de Beaumont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2D246BFC" w14:textId="72185B7B" w:rsidR="000E7412" w:rsidRDefault="00FD38E2" w:rsidP="003B5201">
            <w:pPr>
              <w:pStyle w:val="ClassDate"/>
            </w:pPr>
            <w:r>
              <w:t>10/27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3C59E5C5" w14:textId="77777777" w:rsidR="000E7412" w:rsidRDefault="009F43EE" w:rsidP="009F43EE">
            <w:pPr>
              <w:pStyle w:val="Heading2"/>
              <w:outlineLvl w:val="1"/>
            </w:pPr>
            <w:r>
              <w:rPr>
                <w:i/>
                <w:lang w:val="fr-FR"/>
              </w:rPr>
              <w:t>La Belle et la bête</w:t>
            </w:r>
          </w:p>
          <w:p w14:paraId="278F28B8" w14:textId="3DA1FEBC" w:rsidR="009F43EE" w:rsidRPr="009F43EE" w:rsidRDefault="009F43EE" w:rsidP="009F43EE">
            <w:pPr>
              <w:pStyle w:val="NoSpacing"/>
            </w:pPr>
            <w:r w:rsidRPr="009F43EE">
              <w:t>Jeanne-Marie Leprince de Beaumont</w:t>
            </w:r>
          </w:p>
        </w:tc>
      </w:tr>
      <w:tr w:rsidR="00FD38E2" w14:paraId="588B9918" w14:textId="77777777" w:rsidTr="003B5201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7835E353" w14:textId="43525469" w:rsidR="00FD38E2" w:rsidRDefault="00FD38E2" w:rsidP="003B5201">
            <w:pPr>
              <w:pStyle w:val="ClassDate"/>
            </w:pPr>
            <w:r>
              <w:t>10/30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56EAF9AE" w14:textId="77777777" w:rsidR="000C588B" w:rsidRDefault="000C588B" w:rsidP="000C588B">
            <w:pPr>
              <w:pStyle w:val="Heading2"/>
              <w:outlineLvl w:val="1"/>
            </w:pPr>
            <w:r>
              <w:t>Marmoisan</w:t>
            </w:r>
          </w:p>
          <w:p w14:paraId="465ECF74" w14:textId="0F797A68" w:rsidR="009B185A" w:rsidRPr="009B185A" w:rsidRDefault="000C588B" w:rsidP="000C588B">
            <w:pPr>
              <w:pStyle w:val="NoSpacing"/>
            </w:pPr>
            <w:r w:rsidRPr="000C588B">
              <w:t>Marie</w:t>
            </w:r>
            <w:r>
              <w:t>-Jeanne L’Héritier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3E4968FC" w14:textId="33D31E78" w:rsidR="00FD38E2" w:rsidRDefault="00FD38E2" w:rsidP="003B5201">
            <w:pPr>
              <w:pStyle w:val="ClassDate"/>
            </w:pPr>
            <w:r>
              <w:t>11/1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0C87EB76" w14:textId="77777777" w:rsidR="000C588B" w:rsidRDefault="000C588B" w:rsidP="000C588B">
            <w:pPr>
              <w:pStyle w:val="Heading2"/>
              <w:outlineLvl w:val="1"/>
            </w:pPr>
            <w:r>
              <w:t>Marmoisan</w:t>
            </w:r>
          </w:p>
          <w:p w14:paraId="214D6F34" w14:textId="5560C0D1" w:rsidR="00FD38E2" w:rsidRDefault="000C588B" w:rsidP="000C588B">
            <w:pPr>
              <w:pStyle w:val="NoSpacing"/>
            </w:pPr>
            <w:r w:rsidRPr="000C588B">
              <w:t>Marie</w:t>
            </w:r>
            <w:r>
              <w:t>-Jeanne L’Héritier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32AFE7B2" w14:textId="6B3D4CAF" w:rsidR="00FD38E2" w:rsidRDefault="00FD38E2" w:rsidP="003B5201">
            <w:pPr>
              <w:pStyle w:val="ClassDate"/>
            </w:pPr>
            <w:r>
              <w:t>11/3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1F239D03" w14:textId="77777777" w:rsidR="00B13F57" w:rsidRDefault="00B13F57" w:rsidP="003B5201">
            <w:pPr>
              <w:pStyle w:val="Heading2"/>
              <w:outlineLvl w:val="1"/>
              <w:rPr>
                <w:lang w:val="fr-FR"/>
              </w:rPr>
            </w:pPr>
            <w:r>
              <w:rPr>
                <w:i/>
                <w:lang w:val="fr-FR"/>
              </w:rPr>
              <w:t>Riquet à la houppe</w:t>
            </w:r>
          </w:p>
          <w:p w14:paraId="21586E49" w14:textId="6F0758B8" w:rsidR="00FD38E2" w:rsidRPr="00B13F57" w:rsidRDefault="00B13F57" w:rsidP="00B13F57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Charles Perrault</w:t>
            </w:r>
          </w:p>
        </w:tc>
      </w:tr>
      <w:tr w:rsidR="00FD38E2" w14:paraId="7B211DC7" w14:textId="77777777" w:rsidTr="003B5201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5E57B2C3" w14:textId="091BC4EA" w:rsidR="00FD38E2" w:rsidRDefault="00FD38E2" w:rsidP="003B5201">
            <w:pPr>
              <w:pStyle w:val="ClassDate"/>
            </w:pPr>
            <w:r>
              <w:t>11/6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6164098F" w14:textId="77777777" w:rsidR="00FD38E2" w:rsidRDefault="00B13F57" w:rsidP="00FD38E2">
            <w:pPr>
              <w:pStyle w:val="Heading2"/>
              <w:outlineLvl w:val="1"/>
              <w:rPr>
                <w:i/>
                <w:lang w:val="fr-FR"/>
              </w:rPr>
            </w:pPr>
            <w:r>
              <w:rPr>
                <w:i/>
                <w:lang w:val="fr-FR"/>
              </w:rPr>
              <w:t>Riquet à la houppe</w:t>
            </w:r>
          </w:p>
          <w:p w14:paraId="6571D1CF" w14:textId="6596E149" w:rsidR="00B13F57" w:rsidRPr="00B13F57" w:rsidRDefault="00B13F57" w:rsidP="00B13F57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Charles Perrault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5A8ACC69" w14:textId="649043C9" w:rsidR="00FD38E2" w:rsidRDefault="00FD38E2" w:rsidP="003B5201">
            <w:pPr>
              <w:pStyle w:val="ClassDate"/>
            </w:pPr>
            <w:r>
              <w:t>11/8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4FE0DC46" w14:textId="53D47F37" w:rsidR="00FD38E2" w:rsidRPr="00B13F57" w:rsidRDefault="00B13F57" w:rsidP="003B5201">
            <w:pPr>
              <w:pStyle w:val="Heading2"/>
              <w:outlineLvl w:val="1"/>
              <w:rPr>
                <w:i/>
                <w:lang w:val="fr-FR"/>
              </w:rPr>
            </w:pPr>
            <w:r>
              <w:rPr>
                <w:i/>
                <w:lang w:val="fr-FR"/>
              </w:rPr>
              <w:t>Riquet à la houppe</w:t>
            </w:r>
          </w:p>
          <w:p w14:paraId="19D0CCA9" w14:textId="7D96DC2F" w:rsidR="00B13F57" w:rsidRPr="00B13F57" w:rsidRDefault="00B13F57" w:rsidP="00B13F57">
            <w:pPr>
              <w:pStyle w:val="NoSpacing"/>
            </w:pPr>
            <w:r>
              <w:t>Charles Perrault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7A48342D" w14:textId="6258AE19" w:rsidR="00FD38E2" w:rsidRDefault="00FD38E2" w:rsidP="003B5201">
            <w:pPr>
              <w:pStyle w:val="ClassDate"/>
            </w:pPr>
            <w:r>
              <w:t>11/10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38501CEF" w14:textId="77777777" w:rsidR="00B13F57" w:rsidRPr="00B13F57" w:rsidRDefault="00B13F57" w:rsidP="003B5201">
            <w:pPr>
              <w:pStyle w:val="Heading2"/>
              <w:outlineLvl w:val="1"/>
              <w:rPr>
                <w:i/>
              </w:rPr>
            </w:pPr>
            <w:r w:rsidRPr="00B13F57">
              <w:rPr>
                <w:i/>
              </w:rPr>
              <w:t>Cendrillon</w:t>
            </w:r>
          </w:p>
          <w:p w14:paraId="3F0698CF" w14:textId="5C57E4F2" w:rsidR="00FD38E2" w:rsidRPr="00B13F57" w:rsidRDefault="00B13F57" w:rsidP="00B13F57">
            <w:pPr>
              <w:pStyle w:val="NoSpacing"/>
            </w:pPr>
            <w:r>
              <w:t>Charles Perrault</w:t>
            </w:r>
          </w:p>
        </w:tc>
      </w:tr>
      <w:tr w:rsidR="00FD38E2" w14:paraId="51B5EB39" w14:textId="77777777" w:rsidTr="003B5201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45283EA2" w14:textId="45404ABD" w:rsidR="00FD38E2" w:rsidRDefault="00FD38E2" w:rsidP="003B5201">
            <w:pPr>
              <w:pStyle w:val="ClassDate"/>
            </w:pPr>
            <w:r>
              <w:t>11/13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179F7AA8" w14:textId="77777777" w:rsidR="00FD38E2" w:rsidRDefault="00B13F57" w:rsidP="00FD38E2">
            <w:pPr>
              <w:pStyle w:val="Heading2"/>
              <w:outlineLvl w:val="1"/>
              <w:rPr>
                <w:i/>
              </w:rPr>
            </w:pPr>
            <w:r>
              <w:rPr>
                <w:i/>
              </w:rPr>
              <w:t>Cendrillon</w:t>
            </w:r>
          </w:p>
          <w:p w14:paraId="33F7AD83" w14:textId="03316C18" w:rsidR="00B13F57" w:rsidRPr="00B13F57" w:rsidRDefault="00B13F57" w:rsidP="00B13F57">
            <w:pPr>
              <w:pStyle w:val="NoSpacing"/>
            </w:pPr>
            <w:r>
              <w:t>Charles Perrault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3FC83A34" w14:textId="59B3D25A" w:rsidR="00FD38E2" w:rsidRDefault="00FD38E2" w:rsidP="003B5201">
            <w:pPr>
              <w:pStyle w:val="ClassDate"/>
            </w:pPr>
            <w:r>
              <w:t>11/15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788F07A1" w14:textId="0C297781" w:rsidR="00FD38E2" w:rsidRPr="00B13F57" w:rsidRDefault="00B13F57" w:rsidP="003B5201">
            <w:pPr>
              <w:pStyle w:val="Heading2"/>
              <w:outlineLvl w:val="1"/>
              <w:rPr>
                <w:lang w:val="fr-FR"/>
              </w:rPr>
            </w:pPr>
            <w:r>
              <w:rPr>
                <w:i/>
                <w:lang w:val="fr-FR"/>
              </w:rPr>
              <w:t>La Belle et la bête</w:t>
            </w:r>
            <w:r>
              <w:rPr>
                <w:lang w:val="fr-FR"/>
              </w:rPr>
              <w:t xml:space="preserve"> pt. 1</w:t>
            </w:r>
          </w:p>
          <w:p w14:paraId="7F6DBEE5" w14:textId="2A96008C" w:rsidR="00B13F57" w:rsidRPr="00B13F57" w:rsidRDefault="00B13F57" w:rsidP="00B13F57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Jean Cocteau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30414783" w14:textId="18CFF252" w:rsidR="00FD38E2" w:rsidRDefault="00FD38E2" w:rsidP="003B5201">
            <w:pPr>
              <w:pStyle w:val="ClassDate"/>
            </w:pPr>
            <w:r>
              <w:t>11/17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4F190EB9" w14:textId="78087604" w:rsidR="009B185A" w:rsidRPr="00B13F57" w:rsidRDefault="00B13F57" w:rsidP="003B5201">
            <w:pPr>
              <w:pStyle w:val="Heading2"/>
              <w:outlineLvl w:val="1"/>
              <w:rPr>
                <w:lang w:val="fr-FR"/>
              </w:rPr>
            </w:pPr>
            <w:r>
              <w:rPr>
                <w:i/>
                <w:lang w:val="fr-FR"/>
              </w:rPr>
              <w:t>La Belle et la bête</w:t>
            </w:r>
            <w:r>
              <w:t xml:space="preserve"> pt. 2</w:t>
            </w:r>
          </w:p>
          <w:p w14:paraId="53612ADB" w14:textId="51E110C1" w:rsidR="00FD38E2" w:rsidRPr="009B185A" w:rsidRDefault="00B13F57" w:rsidP="009B185A">
            <w:pPr>
              <w:pStyle w:val="NoSpacing"/>
            </w:pPr>
            <w:r>
              <w:t>Jean Cocteau</w:t>
            </w:r>
            <w:r w:rsidR="009B185A">
              <w:tab/>
            </w:r>
            <w:r w:rsidR="009B185A">
              <w:rPr>
                <w:rFonts w:ascii="Times New Roman" w:hAnsi="Times New Roman" w:cs="Times New Roman"/>
              </w:rPr>
              <w:t>→</w:t>
            </w:r>
            <w:r w:rsidR="009B185A">
              <w:t xml:space="preserve"> Refl. </w:t>
            </w:r>
            <w:r w:rsidR="00F8398B">
              <w:t>4</w:t>
            </w:r>
          </w:p>
        </w:tc>
      </w:tr>
      <w:tr w:rsidR="00FD38E2" w14:paraId="1AE60815" w14:textId="77777777" w:rsidTr="00BF1246">
        <w:tc>
          <w:tcPr>
            <w:tcW w:w="10080" w:type="dxa"/>
            <w:gridSpan w:val="6"/>
            <w:tcMar>
              <w:left w:w="0" w:type="dxa"/>
              <w:bottom w:w="86" w:type="dxa"/>
            </w:tcMar>
            <w:vAlign w:val="center"/>
          </w:tcPr>
          <w:p w14:paraId="1922928A" w14:textId="4C5E4583" w:rsidR="00FD38E2" w:rsidRDefault="00FD38E2" w:rsidP="00FD38E2">
            <w:pPr>
              <w:pStyle w:val="Heading2"/>
              <w:jc w:val="center"/>
            </w:pPr>
            <w:r>
              <w:lastRenderedPageBreak/>
              <w:t>Thanksgiving Break</w:t>
            </w:r>
          </w:p>
          <w:p w14:paraId="2E94BB66" w14:textId="5AEB8A39" w:rsidR="00FD38E2" w:rsidRDefault="00FD38E2" w:rsidP="00FD38E2">
            <w:pPr>
              <w:pStyle w:val="NoSpacing"/>
              <w:jc w:val="center"/>
            </w:pPr>
            <w:r>
              <w:t>November 20-24</w:t>
            </w:r>
          </w:p>
        </w:tc>
      </w:tr>
    </w:tbl>
    <w:p w14:paraId="2ABA3DD2" w14:textId="0C6F93C6" w:rsidR="000E7412" w:rsidRDefault="000E7412" w:rsidP="000E7412">
      <w:pPr>
        <w:pStyle w:val="Heading1"/>
        <w:spacing w:before="0"/>
      </w:pPr>
      <w:r>
        <w:t>Part 4</w:t>
      </w:r>
      <w:r w:rsidR="009B185A">
        <w:t>: Conclusion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bottom w:w="101" w:type="dxa"/>
          <w:right w:w="58" w:type="dxa"/>
        </w:tblCellMar>
        <w:tblLook w:val="04A0" w:firstRow="1" w:lastRow="0" w:firstColumn="1" w:lastColumn="0" w:noHBand="0" w:noVBand="1"/>
      </w:tblPr>
      <w:tblGrid>
        <w:gridCol w:w="720"/>
        <w:gridCol w:w="2650"/>
        <w:gridCol w:w="720"/>
        <w:gridCol w:w="2635"/>
        <w:gridCol w:w="720"/>
        <w:gridCol w:w="2635"/>
      </w:tblGrid>
      <w:tr w:rsidR="000E7412" w14:paraId="7148A17E" w14:textId="77777777" w:rsidTr="003B5201"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45E27C07" w14:textId="0B10992C" w:rsidR="000E7412" w:rsidRDefault="009B185A" w:rsidP="003B5201">
            <w:pPr>
              <w:pStyle w:val="ClassDate"/>
            </w:pPr>
            <w:r>
              <w:t>11/27</w:t>
            </w:r>
          </w:p>
        </w:tc>
        <w:tc>
          <w:tcPr>
            <w:tcW w:w="2650" w:type="dxa"/>
            <w:tcMar>
              <w:bottom w:w="86" w:type="dxa"/>
              <w:right w:w="0" w:type="dxa"/>
            </w:tcMar>
            <w:vAlign w:val="center"/>
          </w:tcPr>
          <w:p w14:paraId="1CBCF11C" w14:textId="6913376A" w:rsidR="000E7412" w:rsidRDefault="00B13F57" w:rsidP="003B5201">
            <w:pPr>
              <w:pStyle w:val="Heading2"/>
              <w:outlineLvl w:val="1"/>
            </w:pPr>
            <w:r>
              <w:t>Presentations</w:t>
            </w:r>
          </w:p>
          <w:p w14:paraId="177A8D7A" w14:textId="3C8B8392" w:rsidR="000E7412" w:rsidRDefault="00B13F57" w:rsidP="002A3967">
            <w:pPr>
              <w:pStyle w:val="NoSpacing"/>
            </w:pPr>
            <w:r>
              <w:t>Pt. 1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53922DAD" w14:textId="6CA528D0" w:rsidR="000E7412" w:rsidRDefault="009B185A" w:rsidP="003B5201">
            <w:pPr>
              <w:pStyle w:val="ClassDate"/>
            </w:pPr>
            <w:r>
              <w:t>11/29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29EF3412" w14:textId="50311B85" w:rsidR="000E7412" w:rsidRDefault="00B13F57" w:rsidP="003B5201">
            <w:pPr>
              <w:pStyle w:val="Heading2"/>
              <w:outlineLvl w:val="1"/>
            </w:pPr>
            <w:r>
              <w:t>Presentations</w:t>
            </w:r>
          </w:p>
          <w:p w14:paraId="58AD516E" w14:textId="7CAE6248" w:rsidR="000E7412" w:rsidRDefault="00B13F57" w:rsidP="002A3967">
            <w:pPr>
              <w:pStyle w:val="NoSpacing"/>
            </w:pPr>
            <w:r>
              <w:t>Pt. 2</w:t>
            </w:r>
          </w:p>
        </w:tc>
        <w:tc>
          <w:tcPr>
            <w:tcW w:w="720" w:type="dxa"/>
            <w:tcMar>
              <w:left w:w="0" w:type="dxa"/>
              <w:bottom w:w="86" w:type="dxa"/>
            </w:tcMar>
            <w:vAlign w:val="center"/>
          </w:tcPr>
          <w:p w14:paraId="0C19E053" w14:textId="7F6CE7D1" w:rsidR="000E7412" w:rsidRDefault="009B185A" w:rsidP="003B5201">
            <w:pPr>
              <w:pStyle w:val="ClassDate"/>
            </w:pPr>
            <w:r>
              <w:t>12/1</w:t>
            </w:r>
          </w:p>
        </w:tc>
        <w:tc>
          <w:tcPr>
            <w:tcW w:w="2635" w:type="dxa"/>
            <w:tcMar>
              <w:bottom w:w="86" w:type="dxa"/>
              <w:right w:w="0" w:type="dxa"/>
            </w:tcMar>
            <w:vAlign w:val="center"/>
          </w:tcPr>
          <w:p w14:paraId="57BF9130" w14:textId="385CE76D" w:rsidR="000E7412" w:rsidRDefault="00B13F57" w:rsidP="003B5201">
            <w:pPr>
              <w:pStyle w:val="Heading2"/>
              <w:outlineLvl w:val="1"/>
            </w:pPr>
            <w:r>
              <w:t>The end of WSM 101</w:t>
            </w:r>
          </w:p>
          <w:p w14:paraId="6B31D1C0" w14:textId="4E92DEA0" w:rsidR="000E7412" w:rsidRDefault="00B13F57" w:rsidP="002A3967">
            <w:pPr>
              <w:pStyle w:val="NoSpacing"/>
            </w:pPr>
            <w:r>
              <w:t>Final thoughts</w:t>
            </w:r>
          </w:p>
        </w:tc>
      </w:tr>
    </w:tbl>
    <w:p w14:paraId="55746727" w14:textId="77777777" w:rsidR="00E52909" w:rsidRPr="00E52909" w:rsidRDefault="00E52909" w:rsidP="00E52909"/>
    <w:sectPr w:rsidR="00E52909" w:rsidRPr="00E52909" w:rsidSect="00534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3E08" w14:textId="77777777" w:rsidR="00994C97" w:rsidRDefault="00994C97" w:rsidP="009D7B93">
      <w:r>
        <w:separator/>
      </w:r>
    </w:p>
  </w:endnote>
  <w:endnote w:type="continuationSeparator" w:id="0">
    <w:p w14:paraId="553801BA" w14:textId="77777777" w:rsidR="00994C97" w:rsidRDefault="00994C97" w:rsidP="009D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73010" w14:textId="77777777" w:rsidR="00534F0B" w:rsidRDefault="00F8398B">
    <w:pPr>
      <w:pStyle w:val="Footer"/>
    </w:pPr>
    <w:sdt>
      <w:sdtPr>
        <w:alias w:val="Company"/>
        <w:tag w:val=""/>
        <w:id w:val="1850369645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34F0B">
          <w:t>Westmintser College</w:t>
        </w:r>
      </w:sdtContent>
    </w:sdt>
    <w:r w:rsidR="00534F0B">
      <w:tab/>
    </w:r>
    <w:r w:rsidR="00534F0B">
      <w:tab/>
    </w:r>
    <w:sdt>
      <w:sdtPr>
        <w:alias w:val="Category"/>
        <w:tag w:val=""/>
        <w:id w:val="137766679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85C2D">
          <w:t>Fall 2017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D91C9" w14:textId="77777777" w:rsidR="00534F0B" w:rsidRDefault="00F8398B">
    <w:pPr>
      <w:pStyle w:val="Footer"/>
    </w:pPr>
    <w:sdt>
      <w:sdtPr>
        <w:alias w:val="Category"/>
        <w:tag w:val=""/>
        <w:id w:val="-7197462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85C2D">
          <w:t>Fall 2017</w:t>
        </w:r>
      </w:sdtContent>
    </w:sdt>
    <w:r w:rsidR="00534F0B">
      <w:tab/>
    </w:r>
    <w:r w:rsidR="00534F0B">
      <w:tab/>
    </w:r>
    <w:sdt>
      <w:sdtPr>
        <w:alias w:val="Company"/>
        <w:tag w:val=""/>
        <w:id w:val="-556552508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34F0B">
          <w:t>Westmintser College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037B4" w14:textId="3F1CBF56" w:rsidR="00534F0B" w:rsidRDefault="00F8398B">
    <w:pPr>
      <w:pStyle w:val="Footer"/>
    </w:pPr>
    <w:sdt>
      <w:sdtPr>
        <w:alias w:val="Keywords"/>
        <w:tag w:val=""/>
        <w:id w:val="-67850486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85C2D">
          <w:t>Westminster Seminar 101 I</w:t>
        </w:r>
      </w:sdtContent>
    </w:sdt>
    <w:r w:rsidR="007339DA">
      <w:tab/>
    </w:r>
    <w:r w:rsidR="00534F0B">
      <w:tab/>
    </w:r>
    <w:r w:rsidR="00534F0B">
      <w:fldChar w:fldCharType="begin"/>
    </w:r>
    <w:r w:rsidR="00534F0B">
      <w:instrText xml:space="preserve"> PAGE   \* MERGEFORMAT </w:instrText>
    </w:r>
    <w:r w:rsidR="00534F0B">
      <w:fldChar w:fldCharType="separate"/>
    </w:r>
    <w:r>
      <w:rPr>
        <w:noProof/>
      </w:rPr>
      <w:t>1</w:t>
    </w:r>
    <w:r w:rsidR="00534F0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0F731" w14:textId="77777777" w:rsidR="00994C97" w:rsidRDefault="00994C97" w:rsidP="009D7B93">
      <w:r>
        <w:separator/>
      </w:r>
    </w:p>
  </w:footnote>
  <w:footnote w:type="continuationSeparator" w:id="0">
    <w:p w14:paraId="03C90967" w14:textId="77777777" w:rsidR="00994C97" w:rsidRDefault="00994C97" w:rsidP="009D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1A4B5" w14:textId="64CB0B92" w:rsidR="00534F0B" w:rsidRDefault="00534F0B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F8398B"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  <w:sdt>
      <w:sdtPr>
        <w:rPr>
          <w:noProof/>
        </w:rPr>
        <w:alias w:val="Title"/>
        <w:tag w:val=""/>
        <w:id w:val="-105978930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5C2D">
          <w:rPr>
            <w:noProof/>
          </w:rPr>
          <w:t>Far-Fetched Literature</w:t>
        </w:r>
      </w:sdtContent>
    </w:sdt>
    <w:r>
      <w:rPr>
        <w:noProof/>
      </w:rPr>
      <w:tab/>
    </w:r>
    <w:sdt>
      <w:sdtPr>
        <w:rPr>
          <w:noProof/>
        </w:rPr>
        <w:alias w:val="Keywords"/>
        <w:tag w:val=""/>
        <w:id w:val="-73184868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85C2D">
          <w:rPr>
            <w:noProof/>
          </w:rPr>
          <w:t>Westminster Seminar 101 I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2EECD" w14:textId="77777777" w:rsidR="00534F0B" w:rsidRDefault="00F8398B">
    <w:pPr>
      <w:pStyle w:val="Header"/>
    </w:pPr>
    <w:sdt>
      <w:sdtPr>
        <w:alias w:val="Keywords"/>
        <w:tag w:val=""/>
        <w:id w:val="-570423799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85C2D">
          <w:t>Westminster Seminar 101 I</w:t>
        </w:r>
      </w:sdtContent>
    </w:sdt>
    <w:r w:rsidR="00534F0B">
      <w:tab/>
    </w:r>
    <w:sdt>
      <w:sdtPr>
        <w:alias w:val="Subject"/>
        <w:tag w:val=""/>
        <w:id w:val="-147428156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85C2D">
          <w:t>A Survey of the Fairy Tale in Literature</w:t>
        </w:r>
      </w:sdtContent>
    </w:sdt>
    <w:r w:rsidR="00534F0B">
      <w:tab/>
    </w:r>
    <w:r w:rsidR="00534F0B">
      <w:fldChar w:fldCharType="begin"/>
    </w:r>
    <w:r w:rsidR="00534F0B">
      <w:instrText xml:space="preserve"> PAGE   \* MERGEFORMAT </w:instrText>
    </w:r>
    <w:r w:rsidR="00534F0B">
      <w:fldChar w:fldCharType="separate"/>
    </w:r>
    <w:r w:rsidR="00E52909">
      <w:rPr>
        <w:noProof/>
      </w:rPr>
      <w:t>3</w:t>
    </w:r>
    <w:r w:rsidR="00534F0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1792856560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F7E8C3D" w14:textId="77777777" w:rsidR="009A6B71" w:rsidRDefault="00785C2D" w:rsidP="009A6B71">
        <w:pPr>
          <w:pStyle w:val="Title"/>
        </w:pPr>
        <w:r>
          <w:t>Far-Fetched Literature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60DBE"/>
    <w:multiLevelType w:val="hybridMultilevel"/>
    <w:tmpl w:val="BE22C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97"/>
    <w:rsid w:val="00061123"/>
    <w:rsid w:val="000C588B"/>
    <w:rsid w:val="000E7412"/>
    <w:rsid w:val="0012194E"/>
    <w:rsid w:val="001420AC"/>
    <w:rsid w:val="00201E9D"/>
    <w:rsid w:val="00212F52"/>
    <w:rsid w:val="0023605C"/>
    <w:rsid w:val="002A3967"/>
    <w:rsid w:val="00333179"/>
    <w:rsid w:val="00436C47"/>
    <w:rsid w:val="00445340"/>
    <w:rsid w:val="004B5EFA"/>
    <w:rsid w:val="00525713"/>
    <w:rsid w:val="00534F0B"/>
    <w:rsid w:val="00545589"/>
    <w:rsid w:val="005A0831"/>
    <w:rsid w:val="006001FB"/>
    <w:rsid w:val="00660FF8"/>
    <w:rsid w:val="007339DA"/>
    <w:rsid w:val="00785C2D"/>
    <w:rsid w:val="007F6B90"/>
    <w:rsid w:val="00825478"/>
    <w:rsid w:val="00827052"/>
    <w:rsid w:val="008653C1"/>
    <w:rsid w:val="008B48A6"/>
    <w:rsid w:val="008D5901"/>
    <w:rsid w:val="008F2721"/>
    <w:rsid w:val="009061A1"/>
    <w:rsid w:val="00910EB6"/>
    <w:rsid w:val="00994C97"/>
    <w:rsid w:val="009A6B71"/>
    <w:rsid w:val="009B185A"/>
    <w:rsid w:val="009D52C3"/>
    <w:rsid w:val="009D7B93"/>
    <w:rsid w:val="009F43EE"/>
    <w:rsid w:val="00A229E4"/>
    <w:rsid w:val="00B05B9F"/>
    <w:rsid w:val="00B13F57"/>
    <w:rsid w:val="00B21166"/>
    <w:rsid w:val="00B3380D"/>
    <w:rsid w:val="00BC2AE3"/>
    <w:rsid w:val="00D474B1"/>
    <w:rsid w:val="00DB395A"/>
    <w:rsid w:val="00DC15DA"/>
    <w:rsid w:val="00E52909"/>
    <w:rsid w:val="00E85E2F"/>
    <w:rsid w:val="00F80117"/>
    <w:rsid w:val="00F822E6"/>
    <w:rsid w:val="00F8398B"/>
    <w:rsid w:val="00F869A9"/>
    <w:rsid w:val="00FA3FAF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DE4B5B"/>
  <w15:chartTrackingRefBased/>
  <w15:docId w15:val="{3C113D18-C2D3-4282-B721-A11B6005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A3967"/>
    <w:pPr>
      <w:spacing w:after="0" w:line="288" w:lineRule="auto"/>
    </w:pPr>
    <w:rPr>
      <w14:ligatures w14:val="standardContextual"/>
      <w14:numForm w14:val="oldStyle"/>
      <w14:numSpacing w14:val="proportional"/>
      <w14:stylisticSets>
        <w14:styleSet w14:id="1"/>
      </w14:stylisticSets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FAF"/>
    <w:pPr>
      <w:keepNext/>
      <w:keepLines/>
      <w:pBdr>
        <w:bottom w:val="single" w:sz="4" w:space="1" w:color="auto"/>
      </w:pBdr>
      <w:spacing w:before="120" w:after="12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Spacing"/>
    <w:link w:val="Heading2Char"/>
    <w:uiPriority w:val="9"/>
    <w:unhideWhenUsed/>
    <w:qFormat/>
    <w:rsid w:val="002A3967"/>
    <w:pPr>
      <w:keepNext/>
      <w:keepLines/>
      <w:spacing w:after="20" w:line="240" w:lineRule="auto"/>
      <w:outlineLvl w:val="1"/>
    </w:pPr>
    <w:rPr>
      <w:rFonts w:eastAsiaTheme="majorEastAsia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9A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B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B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B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000000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B9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B9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000000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B9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0EB6"/>
  </w:style>
  <w:style w:type="character" w:customStyle="1" w:styleId="Heading1Char">
    <w:name w:val="Heading 1 Char"/>
    <w:basedOn w:val="DefaultParagraphFont"/>
    <w:link w:val="Heading1"/>
    <w:uiPriority w:val="9"/>
    <w:rsid w:val="00FA3FAF"/>
    <w:rPr>
      <w:rFonts w:asciiTheme="majorHAnsi" w:eastAsiaTheme="majorEastAsia" w:hAnsiTheme="majorHAnsi" w:cstheme="majorBidi"/>
      <w:szCs w:val="32"/>
      <w14:ligatures w14:val="all"/>
      <w14:numForm w14:val="oldStyle"/>
      <w14:numSpacing w14:val="proportional"/>
      <w14:stylisticSets>
        <w14:styleSet w14:id="1"/>
      </w14:stylisticSets>
      <w14:cntxtAlts/>
    </w:rPr>
  </w:style>
  <w:style w:type="paragraph" w:styleId="BodyText">
    <w:name w:val="Body Text"/>
    <w:basedOn w:val="Normal"/>
    <w:link w:val="BodyTextChar"/>
    <w:uiPriority w:val="99"/>
    <w:unhideWhenUsed/>
    <w:rsid w:val="009D7B93"/>
  </w:style>
  <w:style w:type="character" w:customStyle="1" w:styleId="BodyTextChar">
    <w:name w:val="Body Text Char"/>
    <w:basedOn w:val="DefaultParagraphFont"/>
    <w:link w:val="BodyText"/>
    <w:uiPriority w:val="99"/>
    <w:rsid w:val="009D7B93"/>
    <w:rPr>
      <w:rFonts w:eastAsiaTheme="minorEastAsia"/>
      <w14:ligatures w14:val="standardContextual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2A3967"/>
    <w:rPr>
      <w:rFonts w:eastAsiaTheme="majorEastAsia" w:cstheme="majorBidi"/>
      <w:b/>
      <w:szCs w:val="28"/>
      <w14:ligatures w14:val="standardContextual"/>
      <w14:numForm w14:val="oldStyle"/>
      <w14:numSpacing w14:val="proportional"/>
      <w14:stylisticSets>
        <w14:styleSet w14:id="1"/>
      </w14:stylisticSets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F869A9"/>
    <w:rPr>
      <w:rFonts w:asciiTheme="majorHAnsi" w:eastAsiaTheme="majorEastAsia" w:hAnsiTheme="majorHAnsi" w:cstheme="majorBidi"/>
      <w:b/>
      <w:i/>
      <w:szCs w:val="24"/>
      <w14:ligatures w14:val="all"/>
      <w14:numForm w14:val="oldStyle"/>
      <w14:numSpacing w14:val="proportional"/>
      <w14:stylisticSets>
        <w14:styleSet w14:id="1"/>
      </w14:stylisticSets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B9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B93"/>
    <w:rPr>
      <w:rFonts w:asciiTheme="majorHAnsi" w:eastAsiaTheme="majorEastAsia" w:hAnsiTheme="majorHAnsi" w:cstheme="majorBidi"/>
      <w:color w:val="00000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B93"/>
    <w:rPr>
      <w:rFonts w:asciiTheme="majorHAnsi" w:eastAsiaTheme="majorEastAsia" w:hAnsiTheme="majorHAnsi" w:cstheme="majorBidi"/>
      <w:i/>
      <w:iCs/>
      <w:color w:val="000000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B93"/>
    <w:rPr>
      <w:rFonts w:asciiTheme="majorHAnsi" w:eastAsiaTheme="majorEastAsia" w:hAnsiTheme="majorHAnsi" w:cstheme="majorBidi"/>
      <w:i/>
      <w:iCs/>
      <w:color w:val="0000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B93"/>
    <w:rPr>
      <w:rFonts w:asciiTheme="majorHAnsi" w:eastAsiaTheme="majorEastAsia" w:hAnsiTheme="majorHAnsi" w:cstheme="majorBidi"/>
      <w:b/>
      <w:bCs/>
      <w:color w:val="000000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B93"/>
    <w:rPr>
      <w:rFonts w:asciiTheme="majorHAnsi" w:eastAsiaTheme="majorEastAsia" w:hAnsiTheme="majorHAnsi" w:cstheme="majorBidi"/>
      <w:b/>
      <w:bCs/>
      <w:i/>
      <w:iCs/>
      <w:color w:val="000000" w:themeColor="tex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0EB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EB6"/>
    <w:rPr>
      <w:rFonts w:eastAsiaTheme="minorEastAsia"/>
      <w14:ligatures w14:val="standardContextual"/>
      <w14:cntxtAlts/>
    </w:rPr>
  </w:style>
  <w:style w:type="paragraph" w:styleId="Header">
    <w:name w:val="header"/>
    <w:basedOn w:val="Normal"/>
    <w:link w:val="HeaderChar"/>
    <w:uiPriority w:val="99"/>
    <w:unhideWhenUsed/>
    <w:rsid w:val="009D7B93"/>
    <w:pPr>
      <w:tabs>
        <w:tab w:val="center" w:pos="5040"/>
        <w:tab w:val="right" w:pos="1008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93"/>
    <w:rPr>
      <w:rFonts w:eastAsiaTheme="minorEastAsia"/>
      <w14:ligatures w14:val="standardContextual"/>
      <w14:cntxtAlts/>
    </w:rPr>
  </w:style>
  <w:style w:type="paragraph" w:styleId="Footer">
    <w:name w:val="footer"/>
    <w:basedOn w:val="Normal"/>
    <w:link w:val="FooterChar"/>
    <w:uiPriority w:val="99"/>
    <w:unhideWhenUsed/>
    <w:rsid w:val="009D7B93"/>
    <w:pPr>
      <w:tabs>
        <w:tab w:val="center" w:pos="5040"/>
        <w:tab w:val="right" w:pos="1008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93"/>
    <w:rPr>
      <w:rFonts w:eastAsiaTheme="minorEastAsia"/>
      <w14:ligatures w14:val="standardContextual"/>
      <w14:cntxtAlt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7B93"/>
    <w:rPr>
      <w:b/>
      <w:bCs/>
      <w:smallCaps/>
      <w:color w:val="595959" w:themeColor="text1" w:themeTint="A6"/>
      <w:spacing w:val="6"/>
    </w:rPr>
  </w:style>
  <w:style w:type="character" w:styleId="FootnoteReference">
    <w:name w:val="footnote reference"/>
    <w:basedOn w:val="DefaultParagraphFont"/>
    <w:uiPriority w:val="99"/>
    <w:semiHidden/>
    <w:unhideWhenUsed/>
    <w:rsid w:val="00910EB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33179"/>
    <w:pPr>
      <w:contextualSpacing/>
      <w:jc w:val="center"/>
    </w:pPr>
    <w:rPr>
      <w:rFonts w:asciiTheme="majorHAnsi" w:eastAsiaTheme="majorEastAsia" w:hAnsiTheme="majorHAnsi" w:cstheme="majorBidi"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179"/>
    <w:rPr>
      <w:rFonts w:asciiTheme="majorHAnsi" w:eastAsiaTheme="majorEastAsia" w:hAnsiTheme="majorHAnsi" w:cstheme="majorBidi"/>
      <w:spacing w:val="-10"/>
      <w:sz w:val="28"/>
      <w:szCs w:val="56"/>
      <w14:ligatures w14:val="all"/>
      <w14:numForm w14:val="oldStyle"/>
      <w14:numSpacing w14:val="proportional"/>
      <w14:stylisticSets>
        <w14:styleSet w14:id="1"/>
      </w14:stylisticSets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B93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7B9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D7B93"/>
    <w:rPr>
      <w:b/>
      <w:bCs/>
    </w:rPr>
  </w:style>
  <w:style w:type="character" w:styleId="Emphasis">
    <w:name w:val="Emphasis"/>
    <w:basedOn w:val="DefaultParagraphFont"/>
    <w:uiPriority w:val="20"/>
    <w:qFormat/>
    <w:rsid w:val="009D7B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B6"/>
    <w:rPr>
      <w:rFonts w:ascii="Segoe UI" w:eastAsiaTheme="minorEastAsia" w:hAnsi="Segoe UI" w:cs="Segoe UI"/>
      <w:sz w:val="18"/>
      <w:szCs w:val="18"/>
      <w14:ligatures w14:val="standardContextual"/>
      <w14:cntxtAlts/>
    </w:rPr>
  </w:style>
  <w:style w:type="table" w:styleId="TableGrid">
    <w:name w:val="Table Grid"/>
    <w:basedOn w:val="TableNormal"/>
    <w:uiPriority w:val="39"/>
    <w:rsid w:val="00B211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0EB6"/>
    <w:rPr>
      <w:color w:val="808080"/>
    </w:rPr>
  </w:style>
  <w:style w:type="paragraph" w:styleId="NoSpacing">
    <w:name w:val="No Spacing"/>
    <w:uiPriority w:val="1"/>
    <w:qFormat/>
    <w:rsid w:val="001420AC"/>
    <w:pPr>
      <w:tabs>
        <w:tab w:val="right" w:pos="2650"/>
      </w:tabs>
      <w:spacing w:after="0" w:line="240" w:lineRule="auto"/>
    </w:pPr>
    <w:rPr>
      <w14:ligatures w14:val="standardContextual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qFormat/>
    <w:rsid w:val="009D7B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7B9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B9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B93"/>
    <w:pPr>
      <w:pBdr>
        <w:left w:val="single" w:sz="18" w:space="12" w:color="0000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B93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D7B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D7B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7B9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7B9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7B93"/>
    <w:rPr>
      <w:b/>
      <w:bCs/>
      <w:smallCaps/>
    </w:rPr>
  </w:style>
  <w:style w:type="paragraph" w:styleId="Bibliography">
    <w:name w:val="Bibliography"/>
    <w:basedOn w:val="Normal"/>
    <w:next w:val="Normal"/>
    <w:uiPriority w:val="37"/>
    <w:unhideWhenUsed/>
    <w:rsid w:val="00910EB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B9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229E4"/>
    <w:rPr>
      <w:color w:val="000000" w:themeColor="hyperlink"/>
      <w:u w:val="single"/>
    </w:rPr>
  </w:style>
  <w:style w:type="paragraph" w:customStyle="1" w:styleId="ClassDate">
    <w:name w:val="Class Date"/>
    <w:basedOn w:val="Normal"/>
    <w:qFormat/>
    <w:rsid w:val="002A3967"/>
    <w:pPr>
      <w:spacing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8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ack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Thesis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Far-Fetched Literature</vt:lpstr>
    </vt:vector>
  </TitlesOfParts>
  <Company>Westmintser College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Far-Fetched Literature</dc:title>
  <dc:subject>A Survey of the Fairy Tale in Literature</dc:subject>
  <dc:creator>Matthew Dye</dc:creator>
  <cp:keywords>Westminster Seminar 101 I</cp:keywords>
  <dc:description>MWF 11:00-11:50</dc:description>
  <cp:lastModifiedBy>Matthew Dye</cp:lastModifiedBy>
  <cp:revision>5</cp:revision>
  <dcterms:created xsi:type="dcterms:W3CDTF">2017-08-15T04:58:00Z</dcterms:created>
  <dcterms:modified xsi:type="dcterms:W3CDTF">2017-08-21T21:59:00Z</dcterms:modified>
  <cp:category>Fall 2017</cp:category>
  <cp:contentStatus>Newnham Hall 32</cp:contentStatus>
</cp:coreProperties>
</file>