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1E490" w14:textId="77777777" w:rsidR="00570983" w:rsidRPr="00287CB8" w:rsidRDefault="002C18A9" w:rsidP="00570983">
      <w:pPr>
        <w:jc w:val="center"/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English 8210:</w:t>
      </w:r>
    </w:p>
    <w:p w14:paraId="4F1A1485" w14:textId="77777777" w:rsidR="0090540B" w:rsidRPr="00287CB8" w:rsidRDefault="002C18A9" w:rsidP="00570983">
      <w:pPr>
        <w:jc w:val="center"/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Chaucer and the Critics</w:t>
      </w:r>
    </w:p>
    <w:p w14:paraId="3692129A" w14:textId="041479FD" w:rsidR="00570983" w:rsidRPr="00287CB8" w:rsidRDefault="00570983" w:rsidP="00B31CEC">
      <w:pPr>
        <w:jc w:val="center"/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Fall 201</w:t>
      </w:r>
      <w:r w:rsidR="00B31CEC">
        <w:rPr>
          <w:rFonts w:ascii="Times New Roman" w:hAnsi="Times New Roman" w:cs="Times New Roman"/>
          <w:b/>
        </w:rPr>
        <w:t>6</w:t>
      </w:r>
    </w:p>
    <w:p w14:paraId="1CE07816" w14:textId="77777777" w:rsidR="00570983" w:rsidRDefault="00570983" w:rsidP="00570983">
      <w:pPr>
        <w:jc w:val="center"/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Tuesday 12:30-3:00pm</w:t>
      </w:r>
    </w:p>
    <w:p w14:paraId="0AF2C65F" w14:textId="1EB0D36D" w:rsidR="00B31CEC" w:rsidRPr="00287CB8" w:rsidRDefault="00B31CEC" w:rsidP="005709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Tate Hall 310</w:t>
      </w:r>
    </w:p>
    <w:p w14:paraId="53EB5645" w14:textId="77777777" w:rsidR="00A01B50" w:rsidRPr="00287CB8" w:rsidRDefault="00A01B50">
      <w:pPr>
        <w:rPr>
          <w:rFonts w:ascii="Times New Roman" w:hAnsi="Times New Roman" w:cs="Times New Roman"/>
        </w:rPr>
      </w:pPr>
    </w:p>
    <w:p w14:paraId="065981CB" w14:textId="77777777" w:rsidR="00623B6B" w:rsidRPr="00287CB8" w:rsidRDefault="00623B6B" w:rsidP="00623B6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Professor: Emma Lipton</w:t>
      </w:r>
    </w:p>
    <w:p w14:paraId="32D4EB5D" w14:textId="56A4CA53" w:rsidR="00623B6B" w:rsidRPr="00287CB8" w:rsidRDefault="00B31CEC" w:rsidP="00623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Office: 308</w:t>
      </w:r>
      <w:r w:rsidR="00623B6B" w:rsidRPr="00287CB8">
        <w:rPr>
          <w:rFonts w:ascii="Times New Roman" w:hAnsi="Times New Roman" w:cs="Times New Roman"/>
        </w:rPr>
        <w:t xml:space="preserve"> Tate Hall</w:t>
      </w:r>
    </w:p>
    <w:p w14:paraId="2D56257B" w14:textId="77777777" w:rsidR="00623B6B" w:rsidRPr="00287CB8" w:rsidRDefault="00623B6B" w:rsidP="00623B6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Phone: 882-8734</w:t>
      </w:r>
    </w:p>
    <w:p w14:paraId="5CE8993A" w14:textId="77777777" w:rsidR="00623B6B" w:rsidRPr="00287CB8" w:rsidRDefault="00623B6B" w:rsidP="00623B6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email: LiptonE@missouri.edu</w:t>
      </w:r>
    </w:p>
    <w:p w14:paraId="624B3317" w14:textId="2B1AE675" w:rsidR="00623B6B" w:rsidRPr="00287CB8" w:rsidRDefault="00623B6B" w:rsidP="00623B6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Office Hours: </w:t>
      </w:r>
      <w:r w:rsidR="00E42A13" w:rsidRPr="00287CB8">
        <w:rPr>
          <w:rFonts w:ascii="Times New Roman" w:hAnsi="Times New Roman" w:cs="Times New Roman"/>
        </w:rPr>
        <w:t xml:space="preserve"> Tuesday 11am-noon, Thursday </w:t>
      </w:r>
      <w:r w:rsidR="00261874" w:rsidRPr="00287CB8">
        <w:rPr>
          <w:rFonts w:ascii="Times New Roman" w:hAnsi="Times New Roman" w:cs="Times New Roman"/>
        </w:rPr>
        <w:t>2-3pm</w:t>
      </w:r>
      <w:r w:rsidR="00E42A13" w:rsidRPr="00287CB8">
        <w:rPr>
          <w:rFonts w:ascii="Times New Roman" w:hAnsi="Times New Roman" w:cs="Times New Roman"/>
        </w:rPr>
        <w:t xml:space="preserve"> and by appointment</w:t>
      </w:r>
    </w:p>
    <w:p w14:paraId="79F3DE35" w14:textId="77777777" w:rsidR="00623B6B" w:rsidRDefault="00623B6B" w:rsidP="00623B6B">
      <w:pPr>
        <w:rPr>
          <w:rFonts w:ascii="Times New Roman" w:hAnsi="Times New Roman" w:cs="Times New Roman"/>
        </w:rPr>
      </w:pPr>
    </w:p>
    <w:p w14:paraId="6D04E80F" w14:textId="704779CA" w:rsidR="00B31CEC" w:rsidRPr="00B31CEC" w:rsidRDefault="00B31CEC" w:rsidP="00623B6B">
      <w:pPr>
        <w:rPr>
          <w:rFonts w:ascii="Times New Roman" w:hAnsi="Times New Roman" w:cs="Times New Roman"/>
          <w:b/>
          <w:bCs/>
        </w:rPr>
      </w:pPr>
      <w:r w:rsidRPr="00B31CEC">
        <w:rPr>
          <w:rFonts w:ascii="Times New Roman" w:hAnsi="Times New Roman" w:cs="Times New Roman"/>
          <w:b/>
          <w:bCs/>
        </w:rPr>
        <w:t>Course Description:</w:t>
      </w:r>
    </w:p>
    <w:p w14:paraId="363EEDA7" w14:textId="78A546EE" w:rsidR="00623B6B" w:rsidRPr="00287CB8" w:rsidRDefault="00B31CEC" w:rsidP="004672EB">
      <w:pPr>
        <w:pStyle w:val="NormalWeb"/>
      </w:pPr>
      <w:r>
        <w:t xml:space="preserve">Perhaps because Chaucer’s oeuvre includes the major </w:t>
      </w:r>
      <w:r w:rsidR="004672EB">
        <w:t>genres of medieval literature, </w:t>
      </w:r>
      <w:r>
        <w:t xml:space="preserve">Chaucer criticism has historically defined the field of late medieval literary studies, working as both a harbinger of critical trends and a bell weather of the current state of the field. We will read Chaucer’s works along with some of the most influential works of Chaucer criticism. A study of Chaucer criticism provides both a history of the field of Middle English criticism and a vehicle for entering into critical debates of 2016. We will consider established approaches such as manuscript history; source study and translation; </w:t>
      </w:r>
      <w:r w:rsidR="00BE526B">
        <w:t>medieval poetics</w:t>
      </w:r>
      <w:r>
        <w:t xml:space="preserve"> and historicism in addition to newer approaches such as affect studies, animal </w:t>
      </w:r>
      <w:r w:rsidR="004672EB">
        <w:t>studies, globalism, and media studies.</w:t>
      </w:r>
    </w:p>
    <w:p w14:paraId="272FEDBF" w14:textId="01181B6B" w:rsidR="00570983" w:rsidRPr="00287CB8" w:rsidRDefault="00287CB8" w:rsidP="005709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Required Text</w:t>
      </w:r>
      <w:r w:rsidR="00B31CEC">
        <w:rPr>
          <w:rFonts w:ascii="Times New Roman" w:hAnsi="Times New Roman" w:cs="Times New Roman"/>
          <w:b/>
        </w:rPr>
        <w:t>s</w:t>
      </w:r>
      <w:r w:rsidR="00570983" w:rsidRPr="00287CB8">
        <w:rPr>
          <w:rFonts w:ascii="Times New Roman" w:hAnsi="Times New Roman" w:cs="Times New Roman"/>
          <w:b/>
        </w:rPr>
        <w:t>:</w:t>
      </w:r>
    </w:p>
    <w:p w14:paraId="16837D1D" w14:textId="77777777" w:rsidR="00570983" w:rsidRPr="00287CB8" w:rsidRDefault="00570983" w:rsidP="00570983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u w:val="single"/>
        </w:rPr>
        <w:t>The Riverside Chaucer</w:t>
      </w:r>
      <w:r w:rsidRPr="00287CB8">
        <w:rPr>
          <w:rFonts w:ascii="Times New Roman" w:hAnsi="Times New Roman" w:cs="Times New Roman"/>
        </w:rPr>
        <w:t xml:space="preserve">, ed. Larry D. Benson  </w:t>
      </w:r>
    </w:p>
    <w:p w14:paraId="4D637B4E" w14:textId="77777777" w:rsidR="00570983" w:rsidRDefault="00570983" w:rsidP="00570983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Other readings will be posted on the course blackboard site</w:t>
      </w:r>
    </w:p>
    <w:p w14:paraId="56583332" w14:textId="77777777" w:rsidR="00A2246C" w:rsidRDefault="00A2246C" w:rsidP="00570983">
      <w:pPr>
        <w:rPr>
          <w:rFonts w:ascii="Times New Roman" w:hAnsi="Times New Roman" w:cs="Times New Roman"/>
        </w:rPr>
      </w:pPr>
    </w:p>
    <w:p w14:paraId="6D734F01" w14:textId="77777777" w:rsidR="00A2246C" w:rsidRPr="00287CB8" w:rsidRDefault="00A2246C" w:rsidP="00A2246C">
      <w:pPr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Recommended databases, on-line resources and journals:</w:t>
      </w:r>
    </w:p>
    <w:p w14:paraId="7BAAD97D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Middle English Compendium (available through databases on Ellis library website)</w:t>
      </w:r>
    </w:p>
    <w:p w14:paraId="646681A0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>includes on-line Middle English Dictionary</w:t>
      </w:r>
    </w:p>
    <w:p w14:paraId="4B87C2A6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New Chaucer Society (</w:t>
      </w:r>
      <w:hyperlink r:id="rId5" w:history="1">
        <w:r w:rsidRPr="00287CB8">
          <w:rPr>
            <w:rStyle w:val="Hyperlink"/>
            <w:rFonts w:ascii="Times New Roman" w:hAnsi="Times New Roman" w:cs="Times New Roman"/>
          </w:rPr>
          <w:t>http://artsci.wustl.edu/~chaucer/bibliography.php</w:t>
        </w:r>
      </w:hyperlink>
      <w:r w:rsidRPr="00287CB8">
        <w:rPr>
          <w:rFonts w:ascii="Times New Roman" w:hAnsi="Times New Roman" w:cs="Times New Roman"/>
        </w:rPr>
        <w:t>)</w:t>
      </w:r>
    </w:p>
    <w:p w14:paraId="324326E2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>Has searchable on-line bibliography of Chaucer criticism</w:t>
      </w:r>
    </w:p>
    <w:p w14:paraId="55377801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International Medieval Bibliography (IMB)</w:t>
      </w:r>
    </w:p>
    <w:p w14:paraId="4C039847" w14:textId="77777777" w:rsidR="00A2246C" w:rsidRPr="00287CB8" w:rsidRDefault="00A2246C" w:rsidP="00A2246C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 (available through databases on Ellis library website; </w:t>
      </w:r>
    </w:p>
    <w:p w14:paraId="40F5B46F" w14:textId="77777777" w:rsidR="00A2246C" w:rsidRPr="00287CB8" w:rsidRDefault="00A2246C" w:rsidP="00A2246C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this is an interdisciplinary search engine)</w:t>
      </w:r>
    </w:p>
    <w:p w14:paraId="2D17DB98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Harvard Chaucer Website (</w:t>
      </w:r>
      <w:hyperlink r:id="rId6" w:history="1">
        <w:r w:rsidRPr="00287CB8">
          <w:rPr>
            <w:rStyle w:val="Hyperlink"/>
            <w:rFonts w:ascii="Times New Roman" w:hAnsi="Times New Roman" w:cs="Times New Roman"/>
          </w:rPr>
          <w:t>http://www.courses.fas.harvard.edu/~chaucer</w:t>
        </w:r>
      </w:hyperlink>
      <w:r w:rsidRPr="00287CB8">
        <w:rPr>
          <w:rFonts w:ascii="Times New Roman" w:hAnsi="Times New Roman" w:cs="Times New Roman"/>
        </w:rPr>
        <w:t>)</w:t>
      </w:r>
    </w:p>
    <w:p w14:paraId="075024D3" w14:textId="77777777" w:rsidR="00A2246C" w:rsidRPr="00287CB8" w:rsidRDefault="00A2246C" w:rsidP="00A2246C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includes instruction on pronunciation of ME </w:t>
      </w:r>
    </w:p>
    <w:p w14:paraId="28A15486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Chaucer Metapage (http://englishcomplit.unc.edu/chaucer/)</w:t>
      </w:r>
    </w:p>
    <w:p w14:paraId="5034500D" w14:textId="77777777" w:rsidR="00A2246C" w:rsidRPr="00287CB8" w:rsidRDefault="00A2246C" w:rsidP="00A2246C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The Labyrinth (</w:t>
      </w:r>
      <w:hyperlink r:id="rId7" w:history="1">
        <w:r w:rsidRPr="00287CB8">
          <w:rPr>
            <w:rStyle w:val="Hyperlink"/>
            <w:rFonts w:ascii="Times New Roman" w:hAnsi="Times New Roman" w:cs="Times New Roman"/>
          </w:rPr>
          <w:t>http://www8.georgetown.edu/departments/medieval/labyrinth/</w:t>
        </w:r>
      </w:hyperlink>
      <w:r w:rsidRPr="00287CB8">
        <w:rPr>
          <w:rFonts w:ascii="Times New Roman" w:hAnsi="Times New Roman" w:cs="Times New Roman"/>
        </w:rPr>
        <w:t>)</w:t>
      </w:r>
    </w:p>
    <w:p w14:paraId="01EFE57B" w14:textId="77777777" w:rsidR="00A2246C" w:rsidRPr="00287CB8" w:rsidRDefault="00A2246C" w:rsidP="00A224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TEAMS Middle English Texts: </w:t>
      </w:r>
    </w:p>
    <w:p w14:paraId="6B436298" w14:textId="77777777" w:rsidR="00A2246C" w:rsidRPr="00287CB8" w:rsidRDefault="00A2246C" w:rsidP="00A224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 xml:space="preserve">http://www.lib.rochester.edu/camelot/teams/tmsmenu.htm </w:t>
      </w:r>
    </w:p>
    <w:p w14:paraId="132A42EE" w14:textId="4185C323" w:rsidR="00A2246C" w:rsidRPr="00287CB8" w:rsidRDefault="00A2246C" w:rsidP="00A224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Internet Medieval Sourcebook: </w:t>
      </w:r>
      <w:r w:rsidRPr="00287CB8">
        <w:rPr>
          <w:rFonts w:ascii="Times New Roman" w:hAnsi="Times New Roman" w:cs="Times New Roman"/>
        </w:rPr>
        <w:t>http://www</w:t>
      </w:r>
      <w:r>
        <w:rPr>
          <w:rFonts w:ascii="Times New Roman" w:hAnsi="Times New Roman" w:cs="Times New Roman"/>
        </w:rPr>
        <w:t>.fordham.edu/halsall/sbook.html</w:t>
      </w:r>
      <w:r w:rsidRPr="00287CB8">
        <w:rPr>
          <w:rFonts w:ascii="Times New Roman" w:hAnsi="Times New Roman" w:cs="Times New Roman"/>
        </w:rPr>
        <w:t xml:space="preserve"> </w:t>
      </w:r>
    </w:p>
    <w:p w14:paraId="5756699E" w14:textId="77777777" w:rsidR="00A2246C" w:rsidRPr="00287CB8" w:rsidRDefault="00A2246C" w:rsidP="00A224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1EC557" w14:textId="77777777" w:rsidR="00A2246C" w:rsidRPr="00C76E6E" w:rsidRDefault="00A2246C" w:rsidP="00A224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Journals largely devoted to Chaucer include </w:t>
      </w:r>
      <w:r w:rsidRPr="00287CB8">
        <w:rPr>
          <w:rFonts w:ascii="Times New Roman" w:hAnsi="Times New Roman" w:cs="Times New Roman"/>
          <w:i/>
        </w:rPr>
        <w:t>Studies in the Age of Chaucer</w:t>
      </w:r>
      <w:r w:rsidRPr="00287CB8">
        <w:rPr>
          <w:rFonts w:ascii="Times New Roman" w:hAnsi="Times New Roman" w:cs="Times New Roman"/>
        </w:rPr>
        <w:t xml:space="preserve"> and the </w:t>
      </w:r>
      <w:r w:rsidRPr="00287CB8">
        <w:rPr>
          <w:rFonts w:ascii="Times New Roman" w:hAnsi="Times New Roman" w:cs="Times New Roman"/>
          <w:i/>
        </w:rPr>
        <w:t>Chaucer Review</w:t>
      </w:r>
      <w:r w:rsidRPr="00287C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Other top medieval journals that publish some essays on Chaucer </w:t>
      </w:r>
      <w:r>
        <w:rPr>
          <w:rFonts w:ascii="Times New Roman" w:hAnsi="Times New Roman" w:cs="Times New Roman"/>
        </w:rPr>
        <w:lastRenderedPageBreak/>
        <w:t xml:space="preserve">include </w:t>
      </w:r>
      <w:r w:rsidRPr="00C76E6E">
        <w:rPr>
          <w:rFonts w:ascii="Times New Roman" w:hAnsi="Times New Roman" w:cs="Times New Roman"/>
          <w:i/>
          <w:iCs/>
        </w:rPr>
        <w:t>Speculum</w:t>
      </w:r>
      <w:r>
        <w:rPr>
          <w:rFonts w:ascii="Times New Roman" w:hAnsi="Times New Roman" w:cs="Times New Roman"/>
        </w:rPr>
        <w:t xml:space="preserve">, </w:t>
      </w:r>
      <w:r w:rsidRPr="00C76E6E">
        <w:rPr>
          <w:rFonts w:ascii="Times New Roman" w:hAnsi="Times New Roman" w:cs="Times New Roman"/>
          <w:i/>
          <w:iCs/>
        </w:rPr>
        <w:t>Exemplaria</w:t>
      </w:r>
      <w:r>
        <w:rPr>
          <w:rFonts w:ascii="Times New Roman" w:hAnsi="Times New Roman" w:cs="Times New Roman"/>
          <w:i/>
          <w:iCs/>
        </w:rPr>
        <w:t xml:space="preserve">, </w:t>
      </w:r>
      <w:r w:rsidRPr="00C76E6E">
        <w:rPr>
          <w:rFonts w:ascii="Times New Roman" w:hAnsi="Times New Roman" w:cs="Times New Roman"/>
          <w:i/>
          <w:iCs/>
        </w:rPr>
        <w:t>Journal of Medieval and Early Modern Studies</w:t>
      </w:r>
      <w:r>
        <w:rPr>
          <w:rFonts w:ascii="Times New Roman" w:hAnsi="Times New Roman" w:cs="Times New Roman"/>
        </w:rPr>
        <w:t xml:space="preserve">, </w:t>
      </w:r>
      <w:r w:rsidRPr="00C76E6E">
        <w:rPr>
          <w:rFonts w:ascii="Times New Roman" w:hAnsi="Times New Roman" w:cs="Times New Roman"/>
          <w:i/>
          <w:iCs/>
        </w:rPr>
        <w:t>New Medieval Literatures</w:t>
      </w:r>
      <w:r>
        <w:rPr>
          <w:rFonts w:ascii="Times New Roman" w:hAnsi="Times New Roman" w:cs="Times New Roman"/>
        </w:rPr>
        <w:t xml:space="preserve"> and </w:t>
      </w:r>
      <w:r w:rsidRPr="00C76E6E">
        <w:rPr>
          <w:rFonts w:ascii="Times New Roman" w:hAnsi="Times New Roman" w:cs="Times New Roman"/>
          <w:i/>
          <w:iCs/>
        </w:rPr>
        <w:t>Journal of English and Germanic Philology</w:t>
      </w:r>
    </w:p>
    <w:p w14:paraId="7C7E3AE5" w14:textId="77777777" w:rsidR="00570983" w:rsidRPr="00287CB8" w:rsidRDefault="00570983">
      <w:pPr>
        <w:rPr>
          <w:rFonts w:ascii="Times New Roman" w:hAnsi="Times New Roman" w:cs="Times New Roman"/>
        </w:rPr>
      </w:pPr>
    </w:p>
    <w:p w14:paraId="11A6620C" w14:textId="77777777" w:rsidR="00521404" w:rsidRDefault="00521404" w:rsidP="00521404">
      <w:pPr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Course Requirements:</w:t>
      </w:r>
    </w:p>
    <w:p w14:paraId="779F21CD" w14:textId="77777777" w:rsidR="00BE526B" w:rsidRPr="00287CB8" w:rsidRDefault="00BE526B" w:rsidP="00521404">
      <w:pPr>
        <w:rPr>
          <w:rFonts w:ascii="Times New Roman" w:hAnsi="Times New Roman" w:cs="Times New Roman"/>
          <w:b/>
        </w:rPr>
      </w:pPr>
    </w:p>
    <w:p w14:paraId="69449603" w14:textId="77777777" w:rsidR="00521404" w:rsidRPr="00287CB8" w:rsidRDefault="00521404" w:rsidP="00521404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u w:val="single"/>
        </w:rPr>
        <w:t>Active class discussion</w:t>
      </w:r>
    </w:p>
    <w:p w14:paraId="073BDAD1" w14:textId="77777777" w:rsidR="00521404" w:rsidRDefault="00521404" w:rsidP="00521404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This is an essential element of a seminar.  I encourage you to think of the class as a collaborative project and to take an active role in determining the focus of discussions.</w:t>
      </w:r>
    </w:p>
    <w:p w14:paraId="1E4642B8" w14:textId="1AF97E20" w:rsidR="00521404" w:rsidRPr="00287CB8" w:rsidRDefault="00521404" w:rsidP="004672EB">
      <w:pPr>
        <w:rPr>
          <w:rFonts w:ascii="Times New Roman" w:hAnsi="Times New Roman" w:cs="Times New Roman"/>
        </w:rPr>
      </w:pPr>
    </w:p>
    <w:p w14:paraId="087A4891" w14:textId="43E44BA8" w:rsidR="00521404" w:rsidRPr="00287CB8" w:rsidRDefault="004672EB" w:rsidP="0052140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Close Reading Presentation and Short Paper</w:t>
      </w:r>
      <w:r w:rsidR="00F077CC" w:rsidRPr="00287CB8">
        <w:rPr>
          <w:rFonts w:ascii="Times New Roman" w:hAnsi="Times New Roman" w:cs="Times New Roman"/>
          <w:u w:val="single"/>
        </w:rPr>
        <w:t xml:space="preserve"> (3-4 pages)</w:t>
      </w:r>
    </w:p>
    <w:p w14:paraId="45A4FF14" w14:textId="49B76062" w:rsidR="004672EB" w:rsidRDefault="00F077CC" w:rsidP="004672E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Please select a brief passage of Chaucer’s poetry</w:t>
      </w:r>
      <w:r w:rsidR="0029112F" w:rsidRPr="00287CB8">
        <w:rPr>
          <w:rFonts w:ascii="Times New Roman" w:hAnsi="Times New Roman" w:cs="Times New Roman"/>
        </w:rPr>
        <w:t xml:space="preserve"> </w:t>
      </w:r>
      <w:r w:rsidR="004672EB">
        <w:rPr>
          <w:rFonts w:ascii="Times New Roman" w:hAnsi="Times New Roman" w:cs="Times New Roman"/>
        </w:rPr>
        <w:t xml:space="preserve">for your assigned day and be ready to walk the class through a close reading of the passage.  You will also write up your close reading as a short paper. </w:t>
      </w:r>
      <w:r w:rsidR="004672EB" w:rsidRPr="004672EB">
        <w:rPr>
          <w:rFonts w:asciiTheme="majorBidi" w:hAnsiTheme="majorBidi" w:cstheme="majorBidi"/>
        </w:rPr>
        <w:t xml:space="preserve">Please type up the passage you are reading in its entirety on the top of the page. </w:t>
      </w:r>
      <w:r w:rsidR="004672EB">
        <w:rPr>
          <w:rFonts w:ascii="Times New Roman" w:hAnsi="Times New Roman" w:cs="Times New Roman"/>
        </w:rPr>
        <w:t xml:space="preserve">The paper can move beyond the limits of close reading, but must begin with a close reading of one passage.  Be sure to make ample use of </w:t>
      </w:r>
      <w:r w:rsidRPr="00287CB8">
        <w:rPr>
          <w:rFonts w:ascii="Times New Roman" w:hAnsi="Times New Roman" w:cs="Times New Roman"/>
        </w:rPr>
        <w:t>the Mi</w:t>
      </w:r>
      <w:r w:rsidR="004672EB">
        <w:rPr>
          <w:rFonts w:ascii="Times New Roman" w:hAnsi="Times New Roman" w:cs="Times New Roman"/>
        </w:rPr>
        <w:t>ddle English Dictionary (MED) in your analysis.</w:t>
      </w:r>
    </w:p>
    <w:p w14:paraId="38BD173B" w14:textId="77777777" w:rsidR="007F0667" w:rsidRPr="00287CB8" w:rsidRDefault="007F0667" w:rsidP="00521404">
      <w:pPr>
        <w:rPr>
          <w:rFonts w:ascii="Times New Roman" w:hAnsi="Times New Roman" w:cs="Times New Roman"/>
        </w:rPr>
      </w:pPr>
    </w:p>
    <w:p w14:paraId="49310381" w14:textId="77777777" w:rsidR="007F0667" w:rsidRPr="00287CB8" w:rsidRDefault="007F0667" w:rsidP="007F0667">
      <w:pPr>
        <w:rPr>
          <w:rFonts w:ascii="Times New Roman" w:hAnsi="Times New Roman" w:cs="Times New Roman"/>
          <w:u w:val="single"/>
        </w:rPr>
      </w:pPr>
      <w:r w:rsidRPr="00287CB8">
        <w:rPr>
          <w:rFonts w:ascii="Times New Roman" w:hAnsi="Times New Roman" w:cs="Times New Roman"/>
          <w:u w:val="single"/>
        </w:rPr>
        <w:t xml:space="preserve">Critical Presentation </w:t>
      </w:r>
    </w:p>
    <w:p w14:paraId="78605A3B" w14:textId="78CCF898" w:rsidR="007F0667" w:rsidRPr="00287CB8" w:rsidRDefault="007F0667" w:rsidP="00E64572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Please choose ONE of the critical articles assigned for the class.  You will be responsible for leading class discussion on that article.  </w:t>
      </w:r>
      <w:r w:rsidR="00400DED">
        <w:rPr>
          <w:rFonts w:ascii="Times New Roman" w:hAnsi="Times New Roman" w:cs="Times New Roman"/>
        </w:rPr>
        <w:t>Please</w:t>
      </w:r>
      <w:r w:rsidRPr="00287CB8">
        <w:rPr>
          <w:rFonts w:ascii="Times New Roman" w:hAnsi="Times New Roman" w:cs="Times New Roman"/>
        </w:rPr>
        <w:t xml:space="preserve"> send questions ahead of time </w:t>
      </w:r>
      <w:r w:rsidR="0029112F" w:rsidRPr="00287CB8">
        <w:rPr>
          <w:rFonts w:ascii="Times New Roman" w:hAnsi="Times New Roman" w:cs="Times New Roman"/>
        </w:rPr>
        <w:t xml:space="preserve">via blackboard </w:t>
      </w:r>
      <w:r w:rsidRPr="00287CB8">
        <w:rPr>
          <w:rFonts w:ascii="Times New Roman" w:hAnsi="Times New Roman" w:cs="Times New Roman"/>
        </w:rPr>
        <w:t>to help frame discussion.</w:t>
      </w:r>
    </w:p>
    <w:p w14:paraId="237278A1" w14:textId="77777777" w:rsidR="007F0667" w:rsidRPr="00287CB8" w:rsidRDefault="007F0667" w:rsidP="007F0667">
      <w:pPr>
        <w:rPr>
          <w:rFonts w:ascii="Times New Roman" w:hAnsi="Times New Roman" w:cs="Times New Roman"/>
        </w:rPr>
      </w:pPr>
    </w:p>
    <w:p w14:paraId="798A813E" w14:textId="77777777" w:rsidR="007F0667" w:rsidRPr="00287CB8" w:rsidRDefault="007F0667" w:rsidP="007F0667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u w:val="single"/>
        </w:rPr>
        <w:t>Critical Review</w:t>
      </w:r>
    </w:p>
    <w:p w14:paraId="518D0FAC" w14:textId="1191EC9C" w:rsidR="007F0667" w:rsidRPr="00287CB8" w:rsidRDefault="007F0667" w:rsidP="007F0667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Please write a review of a book chapter or article.  You may choose to write on the same article as your critical presentation, or another one useful to your research project. You should: 1) briefly summarize the article (commenting on both its conclusions and methods), 2) suggest what you see as the strengths and weaknesses of the essay </w:t>
      </w:r>
      <w:r w:rsidR="00AE5876">
        <w:rPr>
          <w:rFonts w:ascii="Times New Roman" w:hAnsi="Times New Roman" w:cs="Times New Roman"/>
        </w:rPr>
        <w:t>3) consider how the project engages fields of inquiry within medieval studies and  (optional) 4</w:t>
      </w:r>
      <w:r w:rsidRPr="00287CB8">
        <w:rPr>
          <w:rFonts w:ascii="Times New Roman" w:hAnsi="Times New Roman" w:cs="Times New Roman"/>
        </w:rPr>
        <w:t>) comment on how you see the article or chapter as useful to your research project   Your review should be 3-4 pages.  Critical Reviews are due no more than one week after the article is disc</w:t>
      </w:r>
      <w:r w:rsidR="0029112F" w:rsidRPr="00287CB8">
        <w:rPr>
          <w:rFonts w:ascii="Times New Roman" w:hAnsi="Times New Roman" w:cs="Times New Roman"/>
        </w:rPr>
        <w:t>ussed in class</w:t>
      </w:r>
      <w:r w:rsidR="000F46CA">
        <w:rPr>
          <w:rFonts w:ascii="Times New Roman" w:hAnsi="Times New Roman" w:cs="Times New Roman"/>
        </w:rPr>
        <w:t xml:space="preserve"> or by 10/25</w:t>
      </w:r>
      <w:r w:rsidR="00287CB8">
        <w:rPr>
          <w:rFonts w:ascii="Times New Roman" w:hAnsi="Times New Roman" w:cs="Times New Roman"/>
        </w:rPr>
        <w:t>.</w:t>
      </w:r>
    </w:p>
    <w:p w14:paraId="2B9F25E8" w14:textId="77777777" w:rsidR="007F0667" w:rsidRPr="00287CB8" w:rsidRDefault="007F0667" w:rsidP="00521404">
      <w:pPr>
        <w:rPr>
          <w:rFonts w:ascii="Times New Roman" w:hAnsi="Times New Roman" w:cs="Times New Roman"/>
          <w:u w:val="single"/>
        </w:rPr>
      </w:pPr>
    </w:p>
    <w:p w14:paraId="137E08C1" w14:textId="77777777" w:rsidR="00521404" w:rsidRPr="00287CB8" w:rsidRDefault="00075A63" w:rsidP="00521404">
      <w:pPr>
        <w:rPr>
          <w:rFonts w:ascii="Times New Roman" w:hAnsi="Times New Roman" w:cs="Times New Roman"/>
          <w:u w:val="single"/>
        </w:rPr>
      </w:pPr>
      <w:r w:rsidRPr="00287CB8">
        <w:rPr>
          <w:rFonts w:ascii="Times New Roman" w:hAnsi="Times New Roman" w:cs="Times New Roman"/>
          <w:u w:val="single"/>
        </w:rPr>
        <w:t>Contextual Materials Class Presentation</w:t>
      </w:r>
    </w:p>
    <w:p w14:paraId="05AA1DF9" w14:textId="79D60AD8" w:rsidR="00521404" w:rsidRDefault="00521404" w:rsidP="004672EB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Each st</w:t>
      </w:r>
      <w:r w:rsidR="008C3A66" w:rsidRPr="00287CB8">
        <w:rPr>
          <w:rFonts w:ascii="Times New Roman" w:hAnsi="Times New Roman" w:cs="Times New Roman"/>
        </w:rPr>
        <w:t>udent will sign up to give a 15-</w:t>
      </w:r>
      <w:r w:rsidRPr="00287CB8">
        <w:rPr>
          <w:rFonts w:ascii="Times New Roman" w:hAnsi="Times New Roman" w:cs="Times New Roman"/>
        </w:rPr>
        <w:t>minute report one of the weeks of class</w:t>
      </w:r>
      <w:r w:rsidR="006E2750" w:rsidRPr="00287CB8">
        <w:rPr>
          <w:rFonts w:ascii="Times New Roman" w:hAnsi="Times New Roman" w:cs="Times New Roman"/>
        </w:rPr>
        <w:t xml:space="preserve"> focused on </w:t>
      </w:r>
      <w:r w:rsidR="008C3A66" w:rsidRPr="00287CB8">
        <w:rPr>
          <w:rFonts w:ascii="Times New Roman" w:hAnsi="Times New Roman" w:cs="Times New Roman"/>
        </w:rPr>
        <w:t>additional primary source mate</w:t>
      </w:r>
      <w:r w:rsidR="00454899" w:rsidRPr="00287CB8">
        <w:rPr>
          <w:rFonts w:ascii="Times New Roman" w:hAnsi="Times New Roman" w:cs="Times New Roman"/>
        </w:rPr>
        <w:t>rial to be added to the syllabus</w:t>
      </w:r>
      <w:r w:rsidR="008C3A66" w:rsidRPr="00287CB8">
        <w:rPr>
          <w:rFonts w:ascii="Times New Roman" w:hAnsi="Times New Roman" w:cs="Times New Roman"/>
        </w:rPr>
        <w:t xml:space="preserve"> for that day.  For example, you might choose a portion of a rhetorical treatise to be read with the </w:t>
      </w:r>
      <w:r w:rsidR="008C3A66" w:rsidRPr="00287CB8">
        <w:rPr>
          <w:rFonts w:ascii="Times New Roman" w:hAnsi="Times New Roman" w:cs="Times New Roman"/>
          <w:i/>
        </w:rPr>
        <w:t>Nun’s Priest’s Tale</w:t>
      </w:r>
      <w:r w:rsidR="008C3A66" w:rsidRPr="00287CB8">
        <w:rPr>
          <w:rFonts w:ascii="Times New Roman" w:hAnsi="Times New Roman" w:cs="Times New Roman"/>
        </w:rPr>
        <w:t xml:space="preserve">.  Your presentation should suggest ways in which this material can illuminate one of the Chaucerian texts assigned for your chosen class day.  You can use your in-class presentation to try out some preliminary ideas for your final paper. </w:t>
      </w:r>
      <w:r w:rsidRPr="00287CB8">
        <w:rPr>
          <w:rFonts w:ascii="Times New Roman" w:hAnsi="Times New Roman" w:cs="Times New Roman"/>
        </w:rPr>
        <w:t xml:space="preserve">In addition to the </w:t>
      </w:r>
      <w:r w:rsidR="008C3A66" w:rsidRPr="00287CB8">
        <w:rPr>
          <w:rFonts w:ascii="Times New Roman" w:hAnsi="Times New Roman" w:cs="Times New Roman"/>
        </w:rPr>
        <w:t>presentation</w:t>
      </w:r>
      <w:r w:rsidRPr="00287CB8">
        <w:rPr>
          <w:rFonts w:ascii="Times New Roman" w:hAnsi="Times New Roman" w:cs="Times New Roman"/>
        </w:rPr>
        <w:t xml:space="preserve">, you are responsible for </w:t>
      </w:r>
      <w:r w:rsidR="008C3A66" w:rsidRPr="00287CB8">
        <w:rPr>
          <w:rFonts w:ascii="Times New Roman" w:hAnsi="Times New Roman" w:cs="Times New Roman"/>
        </w:rPr>
        <w:t>posting comments and discussion questions (250-500</w:t>
      </w:r>
      <w:r w:rsidR="006E2750" w:rsidRPr="00287CB8">
        <w:rPr>
          <w:rFonts w:ascii="Times New Roman" w:hAnsi="Times New Roman" w:cs="Times New Roman"/>
        </w:rPr>
        <w:t xml:space="preserve"> words</w:t>
      </w:r>
      <w:r w:rsidR="008C3A66" w:rsidRPr="00287CB8">
        <w:rPr>
          <w:rFonts w:ascii="Times New Roman" w:hAnsi="Times New Roman" w:cs="Times New Roman"/>
        </w:rPr>
        <w:t>) on the class blackboard site 5 days before class to stimulate and frame class discussion</w:t>
      </w:r>
      <w:r w:rsidRPr="00287CB8">
        <w:rPr>
          <w:rFonts w:ascii="Times New Roman" w:hAnsi="Times New Roman" w:cs="Times New Roman"/>
        </w:rPr>
        <w:t xml:space="preserve">. </w:t>
      </w:r>
    </w:p>
    <w:p w14:paraId="3CCA8E99" w14:textId="77777777" w:rsidR="00CF62DE" w:rsidRDefault="00CF62DE" w:rsidP="004672EB">
      <w:pPr>
        <w:rPr>
          <w:rFonts w:ascii="Times New Roman" w:hAnsi="Times New Roman" w:cs="Times New Roman"/>
        </w:rPr>
      </w:pPr>
    </w:p>
    <w:p w14:paraId="3079F8C5" w14:textId="77777777" w:rsidR="00CF62DE" w:rsidRPr="00665B32" w:rsidRDefault="00CF62DE" w:rsidP="00CF62DE">
      <w:pPr>
        <w:rPr>
          <w:rFonts w:ascii="Times New Roman" w:hAnsi="Times New Roman"/>
          <w:u w:val="single"/>
        </w:rPr>
      </w:pPr>
      <w:r w:rsidRPr="00665B32">
        <w:rPr>
          <w:rFonts w:ascii="Times New Roman" w:hAnsi="Times New Roman"/>
          <w:u w:val="single"/>
        </w:rPr>
        <w:t>Abstract:</w:t>
      </w:r>
    </w:p>
    <w:p w14:paraId="524959BC" w14:textId="25AE33D4" w:rsidR="00CF62DE" w:rsidRDefault="00CF62DE" w:rsidP="008B1190">
      <w:pPr>
        <w:rPr>
          <w:rFonts w:ascii="Times New Roman" w:hAnsi="Times New Roman" w:cs="Times New Roman"/>
        </w:rPr>
      </w:pPr>
      <w:r w:rsidRPr="00FD4E4E">
        <w:rPr>
          <w:rFonts w:ascii="Times New Roman" w:hAnsi="Times New Roman"/>
        </w:rPr>
        <w:t>You will write</w:t>
      </w:r>
      <w:r>
        <w:rPr>
          <w:rFonts w:ascii="Times New Roman" w:hAnsi="Times New Roman"/>
        </w:rPr>
        <w:t xml:space="preserve"> a 250-word abstract of your </w:t>
      </w:r>
      <w:r w:rsidR="008B1190">
        <w:rPr>
          <w:rFonts w:ascii="Times New Roman" w:hAnsi="Times New Roman"/>
        </w:rPr>
        <w:t xml:space="preserve">final </w:t>
      </w:r>
      <w:r>
        <w:rPr>
          <w:rFonts w:ascii="Times New Roman" w:hAnsi="Times New Roman"/>
        </w:rPr>
        <w:t>paper for an imaginary panel on “</w:t>
      </w:r>
      <w:r w:rsidR="008B1190">
        <w:rPr>
          <w:rFonts w:ascii="Times New Roman" w:hAnsi="Times New Roman"/>
        </w:rPr>
        <w:t>Chaucer and the Critics.</w:t>
      </w:r>
      <w:r>
        <w:rPr>
          <w:rFonts w:ascii="Times New Roman" w:hAnsi="Times New Roman"/>
        </w:rPr>
        <w:t xml:space="preserve">”  The abstract should include your thesis, the main texts you address, and an account of how your paper intervenes in existing scholarship. </w:t>
      </w:r>
      <w:r w:rsidRPr="009673C3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oposals should be double-spaced</w:t>
      </w:r>
      <w:r w:rsidRPr="009673C3">
        <w:rPr>
          <w:rFonts w:ascii="Times New Roman" w:hAnsi="Times New Roman" w:cs="Times New Roman"/>
        </w:rPr>
        <w:t xml:space="preserve"> and turned in electronically.</w:t>
      </w:r>
      <w:r>
        <w:rPr>
          <w:rFonts w:ascii="Times New Roman" w:hAnsi="Times New Roman" w:cs="Times New Roman"/>
        </w:rPr>
        <w:t xml:space="preserve"> </w:t>
      </w:r>
      <w:r w:rsidRPr="00807963">
        <w:rPr>
          <w:rFonts w:ascii="Times New Roman" w:hAnsi="Times New Roman"/>
        </w:rPr>
        <w:t>At this time</w:t>
      </w:r>
      <w:r w:rsidR="000F46CA">
        <w:rPr>
          <w:rFonts w:ascii="Times New Roman" w:hAnsi="Times New Roman"/>
        </w:rPr>
        <w:t>,</w:t>
      </w:r>
      <w:r w:rsidRPr="00807963">
        <w:rPr>
          <w:rFonts w:ascii="Times New Roman" w:hAnsi="Times New Roman"/>
        </w:rPr>
        <w:t xml:space="preserve"> you will also be asked to turn in an </w:t>
      </w:r>
      <w:r w:rsidRPr="00807963">
        <w:rPr>
          <w:rFonts w:ascii="Times New Roman" w:hAnsi="Times New Roman"/>
          <w:b/>
        </w:rPr>
        <w:t>annotated bibliography</w:t>
      </w:r>
      <w:r w:rsidRPr="00807963">
        <w:rPr>
          <w:rFonts w:ascii="Times New Roman" w:hAnsi="Times New Roman"/>
        </w:rPr>
        <w:t xml:space="preserve"> of at least ten items, including primary and secondary sources. </w:t>
      </w:r>
      <w:r w:rsidRPr="009673C3">
        <w:rPr>
          <w:rFonts w:ascii="Times New Roman" w:hAnsi="Times New Roman" w:cs="Times New Roman"/>
        </w:rPr>
        <w:t xml:space="preserve">You </w:t>
      </w:r>
      <w:r>
        <w:rPr>
          <w:rFonts w:ascii="Times New Roman" w:hAnsi="Times New Roman" w:cs="Times New Roman"/>
          <w:b/>
        </w:rPr>
        <w:t xml:space="preserve">will revise the abstract </w:t>
      </w:r>
      <w:r w:rsidRPr="009673C3">
        <w:rPr>
          <w:rFonts w:ascii="Times New Roman" w:hAnsi="Times New Roman" w:cs="Times New Roman"/>
        </w:rPr>
        <w:t xml:space="preserve">based on my comments. </w:t>
      </w:r>
    </w:p>
    <w:p w14:paraId="630455AA" w14:textId="77777777" w:rsidR="00CF62DE" w:rsidRPr="00807963" w:rsidRDefault="00CF62DE" w:rsidP="00CF62DE">
      <w:pPr>
        <w:rPr>
          <w:rFonts w:ascii="Times New Roman" w:hAnsi="Times New Roman"/>
          <w:b/>
        </w:rPr>
      </w:pPr>
      <w:r w:rsidRPr="009673C3">
        <w:rPr>
          <w:rFonts w:ascii="Times New Roman" w:hAnsi="Times New Roman" w:cs="Times New Roman"/>
          <w:i/>
        </w:rPr>
        <w:t xml:space="preserve">I will grade BOTH the initial and the revised </w:t>
      </w:r>
      <w:r>
        <w:rPr>
          <w:rFonts w:ascii="Times New Roman" w:hAnsi="Times New Roman" w:cs="Times New Roman"/>
          <w:i/>
        </w:rPr>
        <w:t>abstract</w:t>
      </w:r>
      <w:r w:rsidRPr="009673C3">
        <w:rPr>
          <w:rFonts w:ascii="Times New Roman" w:hAnsi="Times New Roman" w:cs="Times New Roman"/>
          <w:i/>
        </w:rPr>
        <w:t>.</w:t>
      </w:r>
    </w:p>
    <w:p w14:paraId="41CD6178" w14:textId="77777777" w:rsidR="00CF62DE" w:rsidRDefault="00CF62DE" w:rsidP="004672EB">
      <w:pPr>
        <w:rPr>
          <w:rFonts w:ascii="Times New Roman" w:hAnsi="Times New Roman" w:cs="Times New Roman"/>
        </w:rPr>
      </w:pPr>
    </w:p>
    <w:p w14:paraId="184B6188" w14:textId="15FB175B" w:rsidR="00521404" w:rsidRPr="000E5531" w:rsidRDefault="00521404" w:rsidP="00521404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u w:val="single"/>
        </w:rPr>
        <w:t>Final Paper</w:t>
      </w:r>
      <w:r w:rsidR="0034638D">
        <w:rPr>
          <w:rFonts w:ascii="Times New Roman" w:hAnsi="Times New Roman" w:cs="Times New Roman"/>
        </w:rPr>
        <w:t xml:space="preserve"> (due December 9</w:t>
      </w:r>
      <w:r w:rsidR="000E5531">
        <w:rPr>
          <w:rFonts w:ascii="Times New Roman" w:hAnsi="Times New Roman" w:cs="Times New Roman"/>
        </w:rPr>
        <w:t>)</w:t>
      </w:r>
    </w:p>
    <w:p w14:paraId="003534C2" w14:textId="1435A4A3" w:rsidR="008B1190" w:rsidRPr="009673C3" w:rsidRDefault="00521404" w:rsidP="008B1190">
      <w:pPr>
        <w:rPr>
          <w:rFonts w:ascii="Times New Roman" w:hAnsi="Times New Roman"/>
        </w:rPr>
      </w:pPr>
      <w:r w:rsidRPr="00287CB8">
        <w:rPr>
          <w:rFonts w:ascii="Times New Roman" w:hAnsi="Times New Roman" w:cs="Times New Roman"/>
        </w:rPr>
        <w:t>You are required to write a long graduate seminar paper (</w:t>
      </w:r>
      <w:r w:rsidR="008B1190">
        <w:rPr>
          <w:rFonts w:ascii="Times New Roman" w:hAnsi="Times New Roman" w:cs="Times New Roman"/>
        </w:rPr>
        <w:t>15-</w:t>
      </w:r>
      <w:r w:rsidRPr="00287CB8">
        <w:rPr>
          <w:rFonts w:ascii="Times New Roman" w:hAnsi="Times New Roman" w:cs="Times New Roman"/>
        </w:rPr>
        <w:t>20 pages</w:t>
      </w:r>
      <w:r w:rsidR="008B1190">
        <w:rPr>
          <w:rFonts w:ascii="Times New Roman" w:hAnsi="Times New Roman" w:cs="Times New Roman"/>
        </w:rPr>
        <w:t xml:space="preserve"> plus bibliography</w:t>
      </w:r>
      <w:r w:rsidRPr="00287CB8">
        <w:rPr>
          <w:rFonts w:ascii="Times New Roman" w:hAnsi="Times New Roman" w:cs="Times New Roman"/>
        </w:rPr>
        <w:t xml:space="preserve">).  Your paper should include (1) a substantial reading of a </w:t>
      </w:r>
      <w:r w:rsidR="008C3A66" w:rsidRPr="00287CB8">
        <w:rPr>
          <w:rFonts w:ascii="Times New Roman" w:hAnsi="Times New Roman" w:cs="Times New Roman"/>
        </w:rPr>
        <w:t xml:space="preserve">Chaucerian </w:t>
      </w:r>
      <w:r w:rsidRPr="00287CB8">
        <w:rPr>
          <w:rFonts w:ascii="Times New Roman" w:hAnsi="Times New Roman" w:cs="Times New Roman"/>
        </w:rPr>
        <w:t>text</w:t>
      </w:r>
      <w:r w:rsidR="008B1190">
        <w:rPr>
          <w:rFonts w:ascii="Times New Roman" w:hAnsi="Times New Roman" w:cs="Times New Roman"/>
        </w:rPr>
        <w:t>,</w:t>
      </w:r>
      <w:r w:rsidRPr="00287CB8">
        <w:rPr>
          <w:rFonts w:ascii="Times New Roman" w:hAnsi="Times New Roman" w:cs="Times New Roman"/>
        </w:rPr>
        <w:t xml:space="preserve"> (2) engagement with the criticism of your chosen text(s) and the scholarship aro</w:t>
      </w:r>
      <w:r w:rsidR="008B1190">
        <w:rPr>
          <w:rFonts w:ascii="Times New Roman" w:hAnsi="Times New Roman" w:cs="Times New Roman"/>
        </w:rPr>
        <w:t>und your chosen issue or topic and 3)</w:t>
      </w:r>
      <w:r w:rsidR="008B1190" w:rsidRPr="008B1190">
        <w:rPr>
          <w:rFonts w:ascii="Times New Roman" w:hAnsi="Times New Roman"/>
        </w:rPr>
        <w:t xml:space="preserve"> </w:t>
      </w:r>
      <w:r w:rsidR="008B1190" w:rsidRPr="009673C3">
        <w:rPr>
          <w:rFonts w:ascii="Times New Roman" w:hAnsi="Times New Roman"/>
        </w:rPr>
        <w:t>The use of TWO or more supporting primary documents.</w:t>
      </w:r>
    </w:p>
    <w:p w14:paraId="5BC0C80E" w14:textId="77777777" w:rsidR="008B1190" w:rsidRDefault="008B1190" w:rsidP="00521404">
      <w:pPr>
        <w:rPr>
          <w:rFonts w:ascii="Times New Roman" w:hAnsi="Times New Roman" w:cs="Times New Roman"/>
        </w:rPr>
      </w:pPr>
    </w:p>
    <w:p w14:paraId="0DC7B5C1" w14:textId="41945979" w:rsidR="008B1190" w:rsidRDefault="008B1190" w:rsidP="00521404">
      <w:pPr>
        <w:rPr>
          <w:rFonts w:ascii="Times New Roman" w:hAnsi="Times New Roman" w:cs="Times New Roman"/>
          <w:u w:val="single"/>
        </w:rPr>
      </w:pPr>
      <w:r w:rsidRPr="008B1190">
        <w:rPr>
          <w:rFonts w:ascii="Times New Roman" w:hAnsi="Times New Roman" w:cs="Times New Roman"/>
          <w:u w:val="single"/>
        </w:rPr>
        <w:t>Paper Presentation and Workshop</w:t>
      </w:r>
    </w:p>
    <w:p w14:paraId="7FA3F978" w14:textId="6030A527" w:rsidR="00521404" w:rsidRDefault="008B1190" w:rsidP="008B1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November 29, each of you will give a 10-minute presentation to the class on your final paper; there will be 5 minutes for questions and comments for each student.  The second portion of class will be dedicated to a writing workshop in which </w:t>
      </w:r>
      <w:r w:rsidR="00521404" w:rsidRPr="00287CB8">
        <w:rPr>
          <w:rFonts w:ascii="Times New Roman" w:hAnsi="Times New Roman" w:cs="Times New Roman"/>
        </w:rPr>
        <w:t xml:space="preserve">you will be asked to comment in detail on </w:t>
      </w:r>
      <w:r>
        <w:rPr>
          <w:rFonts w:ascii="Times New Roman" w:hAnsi="Times New Roman" w:cs="Times New Roman"/>
        </w:rPr>
        <w:t>some of your classmates’</w:t>
      </w:r>
      <w:r w:rsidRPr="008B1190">
        <w:rPr>
          <w:rFonts w:ascii="Times New Roman" w:hAnsi="Times New Roman" w:cs="Times New Roman"/>
        </w:rPr>
        <w:t xml:space="preserve"> </w:t>
      </w:r>
      <w:r w:rsidR="00521404" w:rsidRPr="00287CB8">
        <w:rPr>
          <w:rFonts w:ascii="Times New Roman" w:hAnsi="Times New Roman" w:cs="Times New Roman"/>
        </w:rPr>
        <w:t xml:space="preserve">papers. </w:t>
      </w:r>
      <w:r>
        <w:rPr>
          <w:rFonts w:ascii="Times New Roman" w:hAnsi="Times New Roman" w:cs="Times New Roman"/>
        </w:rPr>
        <w:t>A 15-page draft will of your final paper will be due at this time.</w:t>
      </w:r>
    </w:p>
    <w:p w14:paraId="2535A0E6" w14:textId="77777777" w:rsidR="008B1190" w:rsidRDefault="008B1190" w:rsidP="008B1190">
      <w:pPr>
        <w:rPr>
          <w:rFonts w:ascii="Times New Roman" w:hAnsi="Times New Roman" w:cs="Times New Roman"/>
        </w:rPr>
      </w:pPr>
    </w:p>
    <w:p w14:paraId="5C19D762" w14:textId="6668AD48" w:rsidR="006E2750" w:rsidRDefault="006E2750" w:rsidP="00521404">
      <w:pPr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Grading:</w:t>
      </w:r>
    </w:p>
    <w:p w14:paraId="4DF4D195" w14:textId="006E75A4" w:rsidR="008B1190" w:rsidRPr="008B1190" w:rsidRDefault="008B1190" w:rsidP="008B1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Discussion (2</w:t>
      </w:r>
      <w:r w:rsidRPr="00287CB8">
        <w:rPr>
          <w:rFonts w:ascii="Times New Roman" w:hAnsi="Times New Roman" w:cs="Times New Roman"/>
        </w:rPr>
        <w:t>0%)</w:t>
      </w:r>
    </w:p>
    <w:p w14:paraId="40DECAED" w14:textId="5DD71CFC" w:rsidR="006E2750" w:rsidRPr="00287CB8" w:rsidRDefault="008B1190" w:rsidP="008B1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 Reading Presentation and </w:t>
      </w:r>
      <w:r w:rsidR="006E2750" w:rsidRPr="00287CB8">
        <w:rPr>
          <w:rFonts w:ascii="Times New Roman" w:hAnsi="Times New Roman" w:cs="Times New Roman"/>
        </w:rPr>
        <w:t>Paper (10%)</w:t>
      </w:r>
    </w:p>
    <w:p w14:paraId="5DA401F1" w14:textId="77777777" w:rsidR="006E2750" w:rsidRPr="00287CB8" w:rsidRDefault="006E2750" w:rsidP="006E2750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Critical Review and Presentation (10%)</w:t>
      </w:r>
    </w:p>
    <w:p w14:paraId="6D91179E" w14:textId="7243F6D7" w:rsidR="006E2750" w:rsidRDefault="006E2750" w:rsidP="006E2750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Contextual Materials Presentation (10%)</w:t>
      </w:r>
    </w:p>
    <w:p w14:paraId="534F9AE4" w14:textId="0AB14809" w:rsidR="008B1190" w:rsidRPr="00287CB8" w:rsidRDefault="008B1190" w:rsidP="006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 (initial draft, rewrite) (5% each)</w:t>
      </w:r>
    </w:p>
    <w:p w14:paraId="77EB5CEE" w14:textId="7EF3F771" w:rsidR="006E2750" w:rsidRPr="00287CB8" w:rsidRDefault="008B1190" w:rsidP="006E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Paper (4</w:t>
      </w:r>
      <w:r w:rsidR="006E2750" w:rsidRPr="00287CB8">
        <w:rPr>
          <w:rFonts w:ascii="Times New Roman" w:hAnsi="Times New Roman" w:cs="Times New Roman"/>
        </w:rPr>
        <w:t>0%)</w:t>
      </w:r>
    </w:p>
    <w:p w14:paraId="6C11CC4C" w14:textId="77777777" w:rsidR="00661DF4" w:rsidRDefault="00661DF4" w:rsidP="00521404">
      <w:pPr>
        <w:rPr>
          <w:rFonts w:ascii="Times New Roman" w:hAnsi="Times New Roman" w:cs="Times New Roman"/>
        </w:rPr>
      </w:pPr>
    </w:p>
    <w:p w14:paraId="59936FDF" w14:textId="77777777" w:rsidR="00521404" w:rsidRPr="00287CB8" w:rsidRDefault="00016BC0" w:rsidP="00521404">
      <w:pPr>
        <w:rPr>
          <w:rFonts w:ascii="Times New Roman" w:hAnsi="Times New Roman" w:cs="Times New Roman"/>
          <w:b/>
        </w:rPr>
      </w:pPr>
      <w:r w:rsidRPr="00287CB8">
        <w:rPr>
          <w:rFonts w:ascii="Times New Roman" w:hAnsi="Times New Roman" w:cs="Times New Roman"/>
          <w:b/>
        </w:rPr>
        <w:t>Schedule of Readings:</w:t>
      </w:r>
    </w:p>
    <w:p w14:paraId="5BD14970" w14:textId="77777777" w:rsidR="002C18A9" w:rsidRPr="00287CB8" w:rsidRDefault="002C18A9">
      <w:pPr>
        <w:rPr>
          <w:rFonts w:ascii="Times New Roman" w:hAnsi="Times New Roman" w:cs="Times New Roman"/>
        </w:rPr>
      </w:pPr>
    </w:p>
    <w:p w14:paraId="06FB37CA" w14:textId="15BB6225" w:rsidR="00492785" w:rsidRPr="00287CB8" w:rsidRDefault="00FF5AED" w:rsidP="00492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8/23</w:t>
      </w:r>
      <w:r w:rsidR="00761F3D" w:rsidRPr="00287CB8">
        <w:rPr>
          <w:rFonts w:ascii="Times New Roman" w:hAnsi="Times New Roman" w:cs="Times New Roman"/>
        </w:rPr>
        <w:t xml:space="preserve">: </w:t>
      </w:r>
      <w:r w:rsidR="009B4068">
        <w:rPr>
          <w:rFonts w:ascii="Times New Roman" w:hAnsi="Times New Roman" w:cs="Times New Roman"/>
        </w:rPr>
        <w:tab/>
      </w:r>
      <w:r w:rsidR="00761F3D" w:rsidRPr="00287CB8">
        <w:rPr>
          <w:rFonts w:ascii="Times New Roman" w:hAnsi="Times New Roman" w:cs="Times New Roman"/>
        </w:rPr>
        <w:t>Introduction</w:t>
      </w:r>
    </w:p>
    <w:p w14:paraId="296E462E" w14:textId="798C793E" w:rsidR="00454899" w:rsidRPr="00287CB8" w:rsidRDefault="00665418" w:rsidP="0066541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Introduction to the </w:t>
      </w:r>
      <w:r w:rsidRPr="00F937AB">
        <w:rPr>
          <w:rFonts w:ascii="Times New Roman" w:hAnsi="Times New Roman" w:cs="Times New Roman"/>
          <w:i/>
          <w:iCs/>
        </w:rPr>
        <w:t>Riverside Chaucer</w:t>
      </w:r>
      <w:r>
        <w:rPr>
          <w:rFonts w:ascii="Times New Roman" w:hAnsi="Times New Roman" w:cs="Times New Roman"/>
        </w:rPr>
        <w:t xml:space="preserve">, pp. xv-xlvii </w:t>
      </w:r>
    </w:p>
    <w:p w14:paraId="07EC11E4" w14:textId="77777777" w:rsidR="00665418" w:rsidRDefault="00492785" w:rsidP="00665418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Cha</w:t>
      </w:r>
      <w:r w:rsidR="00665418">
        <w:rPr>
          <w:rFonts w:ascii="Times New Roman" w:hAnsi="Times New Roman" w:cs="Times New Roman"/>
        </w:rPr>
        <w:t>ucer’s short poems:</w:t>
      </w:r>
      <w:r w:rsidRPr="00287CB8">
        <w:rPr>
          <w:rFonts w:ascii="Times New Roman" w:hAnsi="Times New Roman" w:cs="Times New Roman"/>
        </w:rPr>
        <w:t xml:space="preserve"> </w:t>
      </w:r>
    </w:p>
    <w:p w14:paraId="31A6F9C0" w14:textId="1ED4CE6F" w:rsidR="00665418" w:rsidRDefault="00665418" w:rsidP="00762C8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“Chaucers Wordes Unto Adam, His Owne Scriveyn</w:t>
      </w:r>
      <w:r w:rsidR="00762C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</w:p>
    <w:p w14:paraId="6E97FBA6" w14:textId="7F666EB8" w:rsidR="00E51C84" w:rsidRDefault="00665418" w:rsidP="001463AF">
      <w:pPr>
        <w:ind w:left="720"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“Truth</w:t>
      </w:r>
      <w:r w:rsidR="00762C86">
        <w:rPr>
          <w:rFonts w:ascii="Times New Roman" w:hAnsi="Times New Roman" w:cs="Times New Roman"/>
        </w:rPr>
        <w:t>,</w:t>
      </w:r>
      <w:r w:rsidRPr="00287CB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“The Complaint of Chaucer to His Purse” </w:t>
      </w:r>
    </w:p>
    <w:p w14:paraId="56C08DE6" w14:textId="34108D3E" w:rsidR="002714B0" w:rsidRPr="00287CB8" w:rsidRDefault="002714B0" w:rsidP="006654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corresponding Explanatory and Textual Notes</w:t>
      </w:r>
    </w:p>
    <w:p w14:paraId="29868A4C" w14:textId="0772E84E" w:rsidR="00F937AB" w:rsidRDefault="00885E7D" w:rsidP="00F937A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Hanna, “Authorial Versions, Rolling Revision, Scribal Error? Or the </w:t>
      </w:r>
    </w:p>
    <w:p w14:paraId="37CDE9FD" w14:textId="4A7FB268" w:rsidR="00885E7D" w:rsidRDefault="00885E7D" w:rsidP="00EB0C1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Truth about ‘Truth</w:t>
      </w:r>
      <w:r w:rsidR="002714B0">
        <w:rPr>
          <w:rFonts w:ascii="Times New Roman" w:hAnsi="Times New Roman" w:cs="Times New Roman"/>
        </w:rPr>
        <w:t>,</w:t>
      </w:r>
      <w:r w:rsidR="008C716B">
        <w:rPr>
          <w:rFonts w:ascii="Times New Roman" w:hAnsi="Times New Roman" w:cs="Times New Roman"/>
        </w:rPr>
        <w:t>’</w:t>
      </w:r>
      <w:bookmarkStart w:id="0" w:name="_GoBack"/>
      <w:bookmarkEnd w:id="0"/>
      <w:r>
        <w:rPr>
          <w:rFonts w:ascii="Times New Roman" w:hAnsi="Times New Roman" w:cs="Times New Roman"/>
        </w:rPr>
        <w:t xml:space="preserve">” </w:t>
      </w:r>
      <w:r w:rsidRPr="0064257E">
        <w:rPr>
          <w:rFonts w:ascii="Times New Roman" w:hAnsi="Times New Roman" w:cs="Times New Roman"/>
          <w:i/>
          <w:iCs/>
        </w:rPr>
        <w:t>Studies in the Age of Chaucer</w:t>
      </w:r>
      <w:r>
        <w:rPr>
          <w:rFonts w:ascii="Times New Roman" w:hAnsi="Times New Roman" w:cs="Times New Roman"/>
        </w:rPr>
        <w:t xml:space="preserve"> 10 </w:t>
      </w:r>
      <w:r w:rsidR="0064257E">
        <w:rPr>
          <w:rFonts w:ascii="Times New Roman" w:hAnsi="Times New Roman" w:cs="Times New Roman"/>
        </w:rPr>
        <w:t>(1988)</w:t>
      </w:r>
    </w:p>
    <w:p w14:paraId="700B959F" w14:textId="2A1523BD" w:rsidR="00F937AB" w:rsidRDefault="00EB0C1E" w:rsidP="00F9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7AB">
        <w:rPr>
          <w:rFonts w:ascii="Times New Roman" w:hAnsi="Times New Roman" w:cs="Times New Roman"/>
        </w:rPr>
        <w:t>Bale, “From Translator to Laureate: Imagining the Medieval Author”</w:t>
      </w:r>
    </w:p>
    <w:p w14:paraId="3C86C60C" w14:textId="15A387EE" w:rsidR="002714B0" w:rsidRDefault="00F937AB" w:rsidP="00EB0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37AB">
        <w:rPr>
          <w:rFonts w:ascii="Times New Roman" w:hAnsi="Times New Roman" w:cs="Times New Roman"/>
          <w:i/>
          <w:iCs/>
        </w:rPr>
        <w:t>Literature Compass</w:t>
      </w:r>
      <w:r w:rsidR="008C716B">
        <w:rPr>
          <w:rFonts w:ascii="Times New Roman" w:hAnsi="Times New Roman" w:cs="Times New Roman"/>
        </w:rPr>
        <w:t xml:space="preserve"> 5:</w:t>
      </w:r>
      <w:r>
        <w:rPr>
          <w:rFonts w:ascii="Times New Roman" w:hAnsi="Times New Roman" w:cs="Times New Roman"/>
        </w:rPr>
        <w:t>5 (2008)</w:t>
      </w:r>
    </w:p>
    <w:p w14:paraId="5B0333BA" w14:textId="77777777" w:rsidR="00492785" w:rsidRDefault="00492785" w:rsidP="002C01D9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Visit to Special Collections</w:t>
      </w:r>
    </w:p>
    <w:p w14:paraId="24E43B77" w14:textId="77777777" w:rsidR="00B45980" w:rsidRPr="00287CB8" w:rsidRDefault="00B45980" w:rsidP="00492785">
      <w:pPr>
        <w:rPr>
          <w:rFonts w:ascii="Times New Roman" w:hAnsi="Times New Roman" w:cs="Times New Roman"/>
        </w:rPr>
      </w:pPr>
    </w:p>
    <w:p w14:paraId="62CA165A" w14:textId="50B0F311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8/30</w:t>
      </w:r>
      <w:r w:rsidR="005910E6" w:rsidRPr="00287CB8">
        <w:rPr>
          <w:rFonts w:ascii="Times New Roman" w:hAnsi="Times New Roman" w:cs="Times New Roman"/>
        </w:rPr>
        <w:t xml:space="preserve">  </w:t>
      </w:r>
      <w:r w:rsidR="009B4068">
        <w:rPr>
          <w:rFonts w:ascii="Times New Roman" w:hAnsi="Times New Roman" w:cs="Times New Roman"/>
        </w:rPr>
        <w:tab/>
      </w:r>
      <w:r w:rsidR="005910E6" w:rsidRPr="00287CB8">
        <w:rPr>
          <w:rFonts w:ascii="Times New Roman" w:hAnsi="Times New Roman" w:cs="Times New Roman"/>
          <w:i/>
        </w:rPr>
        <w:t>Book of the Duchess</w:t>
      </w:r>
    </w:p>
    <w:p w14:paraId="7DC85787" w14:textId="17B28647" w:rsidR="00D64E94" w:rsidRPr="00287CB8" w:rsidRDefault="00D64E94" w:rsidP="001463AF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excerpt from Ovid’s </w:t>
      </w:r>
      <w:r w:rsidRPr="00E82D71">
        <w:rPr>
          <w:rFonts w:ascii="Times New Roman" w:hAnsi="Times New Roman" w:cs="Times New Roman"/>
          <w:i/>
          <w:iCs/>
        </w:rPr>
        <w:t>Metamorphoses</w:t>
      </w:r>
      <w:r w:rsidRPr="00287CB8">
        <w:rPr>
          <w:rFonts w:ascii="Times New Roman" w:hAnsi="Times New Roman" w:cs="Times New Roman"/>
        </w:rPr>
        <w:t xml:space="preserve"> on Ceyx and Alycyone </w:t>
      </w:r>
    </w:p>
    <w:p w14:paraId="09D2D846" w14:textId="6917E793" w:rsidR="00C6115F" w:rsidRPr="00287CB8" w:rsidRDefault="00C6115F" w:rsidP="00840F8C">
      <w:pPr>
        <w:ind w:firstLine="720"/>
        <w:rPr>
          <w:rFonts w:ascii="Times New Roman" w:eastAsia="Times New Roman" w:hAnsi="Times New Roman" w:cs="Times New Roman"/>
        </w:rPr>
      </w:pPr>
      <w:r w:rsidRPr="00287CB8">
        <w:rPr>
          <w:rFonts w:ascii="Times New Roman" w:eastAsia="Times New Roman" w:hAnsi="Times New Roman" w:cs="Times New Roman"/>
        </w:rPr>
        <w:t xml:space="preserve">Carruthers, “’The Mystery of the Bed Chamber’: Mnemotechnique and </w:t>
      </w:r>
    </w:p>
    <w:p w14:paraId="19C64C4B" w14:textId="77777777" w:rsidR="00C76E6E" w:rsidRDefault="00840F8C" w:rsidP="00840F8C">
      <w:pPr>
        <w:ind w:firstLine="720"/>
        <w:rPr>
          <w:rFonts w:ascii="Times New Roman" w:eastAsia="Times New Roman" w:hAnsi="Times New Roman" w:cs="Times New Roman"/>
        </w:rPr>
      </w:pPr>
      <w:r w:rsidRPr="00287CB8">
        <w:rPr>
          <w:rFonts w:ascii="Times New Roman" w:eastAsia="Times New Roman" w:hAnsi="Times New Roman" w:cs="Times New Roman"/>
        </w:rPr>
        <w:tab/>
      </w:r>
      <w:r w:rsidR="00C6115F" w:rsidRPr="00287CB8">
        <w:rPr>
          <w:rFonts w:ascii="Times New Roman" w:eastAsia="Times New Roman" w:hAnsi="Times New Roman" w:cs="Times New Roman"/>
        </w:rPr>
        <w:t xml:space="preserve">Vision in Chaucer’s </w:t>
      </w:r>
      <w:r w:rsidR="00C6115F" w:rsidRPr="00287CB8">
        <w:rPr>
          <w:rFonts w:ascii="Times New Roman" w:eastAsia="Times New Roman" w:hAnsi="Times New Roman" w:cs="Times New Roman"/>
          <w:i/>
        </w:rPr>
        <w:t>Book of the Duchess</w:t>
      </w:r>
      <w:r w:rsidR="00C6115F" w:rsidRPr="00287CB8">
        <w:rPr>
          <w:rFonts w:ascii="Times New Roman" w:eastAsia="Times New Roman" w:hAnsi="Times New Roman" w:cs="Times New Roman"/>
        </w:rPr>
        <w:t>”</w:t>
      </w:r>
      <w:r w:rsidR="00C76E6E">
        <w:rPr>
          <w:rFonts w:ascii="Times New Roman" w:eastAsia="Times New Roman" w:hAnsi="Times New Roman" w:cs="Times New Roman"/>
        </w:rPr>
        <w:t xml:space="preserve"> from </w:t>
      </w:r>
    </w:p>
    <w:p w14:paraId="78BF9D37" w14:textId="6769A9A4" w:rsidR="00952466" w:rsidRPr="00287CB8" w:rsidRDefault="00C76E6E" w:rsidP="00C76E6E">
      <w:pPr>
        <w:ind w:left="720" w:firstLine="720"/>
        <w:rPr>
          <w:rFonts w:ascii="Times New Roman" w:eastAsia="Times New Roman" w:hAnsi="Times New Roman" w:cs="Times New Roman"/>
        </w:rPr>
      </w:pPr>
      <w:r w:rsidRPr="00C76E6E">
        <w:rPr>
          <w:rFonts w:ascii="Times New Roman" w:eastAsia="Times New Roman" w:hAnsi="Times New Roman" w:cs="Times New Roman"/>
          <w:i/>
          <w:iCs/>
        </w:rPr>
        <w:t>The Rhetorical Poetics of the Middle Ages</w:t>
      </w:r>
      <w:r>
        <w:rPr>
          <w:rFonts w:ascii="Times New Roman" w:eastAsia="Times New Roman" w:hAnsi="Times New Roman" w:cs="Times New Roman"/>
        </w:rPr>
        <w:t xml:space="preserve"> (2000)</w:t>
      </w:r>
    </w:p>
    <w:p w14:paraId="69FF3220" w14:textId="77777777" w:rsidR="00840F8C" w:rsidRPr="00287CB8" w:rsidRDefault="0096290C" w:rsidP="00840F8C">
      <w:pPr>
        <w:ind w:firstLine="720"/>
        <w:rPr>
          <w:rFonts w:ascii="Times New Roman" w:eastAsia="Times New Roman" w:hAnsi="Times New Roman" w:cs="Times New Roman"/>
          <w:i/>
        </w:rPr>
      </w:pPr>
      <w:r w:rsidRPr="00287CB8">
        <w:rPr>
          <w:rFonts w:ascii="Times New Roman" w:hAnsi="Times New Roman" w:cs="Times New Roman"/>
        </w:rPr>
        <w:t xml:space="preserve">Fradenburg, </w:t>
      </w:r>
      <w:r w:rsidRPr="00287CB8">
        <w:rPr>
          <w:rFonts w:ascii="Times New Roman" w:eastAsia="Times New Roman" w:hAnsi="Times New Roman" w:cs="Times New Roman"/>
        </w:rPr>
        <w:t xml:space="preserve">"My Worldes Blisse": Courtly Interiority in </w:t>
      </w:r>
      <w:r w:rsidRPr="00287CB8">
        <w:rPr>
          <w:rFonts w:ascii="Times New Roman" w:eastAsia="Times New Roman" w:hAnsi="Times New Roman" w:cs="Times New Roman"/>
          <w:i/>
        </w:rPr>
        <w:t xml:space="preserve">The Book of </w:t>
      </w:r>
    </w:p>
    <w:p w14:paraId="7E32EC3C" w14:textId="55CB48EC" w:rsidR="0096290C" w:rsidRPr="00C76E6E" w:rsidRDefault="0096290C" w:rsidP="00840F8C">
      <w:pPr>
        <w:ind w:left="720" w:firstLine="720"/>
        <w:rPr>
          <w:rFonts w:ascii="Times New Roman" w:eastAsia="Times New Roman" w:hAnsi="Times New Roman" w:cs="Times New Roman"/>
          <w:iCs/>
        </w:rPr>
      </w:pPr>
      <w:r w:rsidRPr="00287CB8">
        <w:rPr>
          <w:rFonts w:ascii="Times New Roman" w:eastAsia="Times New Roman" w:hAnsi="Times New Roman" w:cs="Times New Roman"/>
          <w:i/>
        </w:rPr>
        <w:t>the Duchess</w:t>
      </w:r>
      <w:r w:rsidR="00D406A4" w:rsidRPr="00287CB8">
        <w:rPr>
          <w:rFonts w:ascii="Times New Roman" w:eastAsia="Times New Roman" w:hAnsi="Times New Roman" w:cs="Times New Roman"/>
        </w:rPr>
        <w:t>” f</w:t>
      </w:r>
      <w:r w:rsidRPr="00287CB8">
        <w:rPr>
          <w:rFonts w:ascii="Times New Roman" w:eastAsia="Times New Roman" w:hAnsi="Times New Roman" w:cs="Times New Roman"/>
        </w:rPr>
        <w:t xml:space="preserve">rom </w:t>
      </w:r>
      <w:r w:rsidRPr="00287CB8">
        <w:rPr>
          <w:rFonts w:ascii="Times New Roman" w:eastAsia="Times New Roman" w:hAnsi="Times New Roman" w:cs="Times New Roman"/>
          <w:i/>
        </w:rPr>
        <w:t>Sacrifice Your Love</w:t>
      </w:r>
      <w:r w:rsidR="00C76E6E">
        <w:rPr>
          <w:rFonts w:ascii="Times New Roman" w:eastAsia="Times New Roman" w:hAnsi="Times New Roman" w:cs="Times New Roman"/>
          <w:i/>
        </w:rPr>
        <w:t xml:space="preserve"> </w:t>
      </w:r>
      <w:r w:rsidR="00C76E6E">
        <w:rPr>
          <w:rFonts w:ascii="Times New Roman" w:eastAsia="Times New Roman" w:hAnsi="Times New Roman" w:cs="Times New Roman"/>
          <w:iCs/>
        </w:rPr>
        <w:t>(2002)</w:t>
      </w:r>
    </w:p>
    <w:p w14:paraId="45CDF0E8" w14:textId="77777777" w:rsidR="00661DF4" w:rsidRPr="00287CB8" w:rsidRDefault="00661DF4">
      <w:pPr>
        <w:rPr>
          <w:rFonts w:ascii="Times New Roman" w:hAnsi="Times New Roman" w:cs="Times New Roman"/>
        </w:rPr>
      </w:pPr>
    </w:p>
    <w:p w14:paraId="754C2278" w14:textId="3DF16751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9/6</w:t>
      </w:r>
      <w:r w:rsidR="005910E6" w:rsidRPr="00287CB8">
        <w:rPr>
          <w:rFonts w:ascii="Times New Roman" w:hAnsi="Times New Roman" w:cs="Times New Roman"/>
        </w:rPr>
        <w:t xml:space="preserve">  </w:t>
      </w:r>
      <w:r w:rsidR="00C76E6E">
        <w:rPr>
          <w:rFonts w:ascii="Times New Roman" w:hAnsi="Times New Roman" w:cs="Times New Roman"/>
        </w:rPr>
        <w:tab/>
      </w:r>
      <w:r w:rsidR="005910E6" w:rsidRPr="00287CB8">
        <w:rPr>
          <w:rFonts w:ascii="Times New Roman" w:hAnsi="Times New Roman" w:cs="Times New Roman"/>
          <w:i/>
        </w:rPr>
        <w:t>House of Fame</w:t>
      </w:r>
      <w:r w:rsidR="00C6115F" w:rsidRPr="00287CB8">
        <w:rPr>
          <w:rFonts w:ascii="Times New Roman" w:hAnsi="Times New Roman" w:cs="Times New Roman"/>
        </w:rPr>
        <w:t xml:space="preserve">  </w:t>
      </w:r>
    </w:p>
    <w:p w14:paraId="04D34E89" w14:textId="06871A59" w:rsidR="002D3AC1" w:rsidRPr="00287CB8" w:rsidRDefault="00FB492C" w:rsidP="00AE6980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ex</w:t>
      </w:r>
      <w:r w:rsidR="00454899" w:rsidRPr="00287CB8">
        <w:rPr>
          <w:rFonts w:ascii="Times New Roman" w:hAnsi="Times New Roman" w:cs="Times New Roman"/>
        </w:rPr>
        <w:t>c</w:t>
      </w:r>
      <w:r w:rsidR="00C6115F" w:rsidRPr="00287CB8">
        <w:rPr>
          <w:rFonts w:ascii="Times New Roman" w:hAnsi="Times New Roman" w:cs="Times New Roman"/>
        </w:rPr>
        <w:t xml:space="preserve">erpts from Virgil’s </w:t>
      </w:r>
      <w:r w:rsidR="00C6115F" w:rsidRPr="00287CB8">
        <w:rPr>
          <w:rFonts w:ascii="Times New Roman" w:hAnsi="Times New Roman" w:cs="Times New Roman"/>
          <w:i/>
        </w:rPr>
        <w:t>Aeneid</w:t>
      </w:r>
      <w:r w:rsidR="00C6115F" w:rsidRPr="00287CB8">
        <w:rPr>
          <w:rFonts w:ascii="Times New Roman" w:hAnsi="Times New Roman" w:cs="Times New Roman"/>
        </w:rPr>
        <w:t xml:space="preserve">, Ovid’s </w:t>
      </w:r>
      <w:r w:rsidR="00C6115F" w:rsidRPr="00287CB8">
        <w:rPr>
          <w:rFonts w:ascii="Times New Roman" w:hAnsi="Times New Roman" w:cs="Times New Roman"/>
          <w:i/>
        </w:rPr>
        <w:t>Heroides</w:t>
      </w:r>
      <w:r w:rsidR="00C6115F" w:rsidRPr="00287CB8">
        <w:rPr>
          <w:rFonts w:ascii="Times New Roman" w:hAnsi="Times New Roman" w:cs="Times New Roman"/>
        </w:rPr>
        <w:t xml:space="preserve"> and </w:t>
      </w:r>
      <w:r w:rsidR="00C6115F" w:rsidRPr="00287CB8">
        <w:rPr>
          <w:rFonts w:ascii="Times New Roman" w:hAnsi="Times New Roman" w:cs="Times New Roman"/>
          <w:i/>
        </w:rPr>
        <w:t>Metamorphoses</w:t>
      </w:r>
      <w:r w:rsidR="00C6115F" w:rsidRPr="00287CB8">
        <w:rPr>
          <w:rFonts w:ascii="Times New Roman" w:hAnsi="Times New Roman" w:cs="Times New Roman"/>
        </w:rPr>
        <w:t xml:space="preserve">, </w:t>
      </w:r>
    </w:p>
    <w:p w14:paraId="39788868" w14:textId="7AF0556F" w:rsidR="00672998" w:rsidRPr="00287CB8" w:rsidRDefault="00C6115F" w:rsidP="00AE6980">
      <w:pPr>
        <w:ind w:left="720"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Boethius’s </w:t>
      </w:r>
      <w:r w:rsidRPr="00287CB8">
        <w:rPr>
          <w:rFonts w:ascii="Times New Roman" w:hAnsi="Times New Roman" w:cs="Times New Roman"/>
          <w:i/>
        </w:rPr>
        <w:t>Consolation of Philosophy</w:t>
      </w:r>
      <w:r w:rsidRPr="00287CB8">
        <w:rPr>
          <w:rFonts w:ascii="Times New Roman" w:hAnsi="Times New Roman" w:cs="Times New Roman"/>
        </w:rPr>
        <w:t xml:space="preserve"> and Dante’s </w:t>
      </w:r>
      <w:r w:rsidRPr="00287CB8">
        <w:rPr>
          <w:rFonts w:ascii="Times New Roman" w:hAnsi="Times New Roman" w:cs="Times New Roman"/>
          <w:i/>
        </w:rPr>
        <w:t>Commedia</w:t>
      </w:r>
    </w:p>
    <w:p w14:paraId="6015BED1" w14:textId="5CC52857" w:rsidR="002D3AC1" w:rsidRPr="00287CB8" w:rsidRDefault="00D406A4" w:rsidP="00AE6980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Evans, “Chaucer in Cyberspace: M</w:t>
      </w:r>
      <w:r w:rsidR="00672998" w:rsidRPr="00287CB8">
        <w:rPr>
          <w:rFonts w:ascii="Times New Roman" w:hAnsi="Times New Roman" w:cs="Times New Roman"/>
        </w:rPr>
        <w:t xml:space="preserve">edieval Technologies of Memory and </w:t>
      </w:r>
    </w:p>
    <w:p w14:paraId="3D464B3E" w14:textId="28A5020F" w:rsidR="00672998" w:rsidRPr="00287CB8" w:rsidRDefault="00672998" w:rsidP="00AE6980">
      <w:pPr>
        <w:ind w:left="720"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the </w:t>
      </w:r>
      <w:r w:rsidRPr="00287CB8">
        <w:rPr>
          <w:rFonts w:ascii="Times New Roman" w:hAnsi="Times New Roman" w:cs="Times New Roman"/>
          <w:i/>
        </w:rPr>
        <w:t>House of Fame</w:t>
      </w:r>
      <w:r w:rsidR="00EB0C1E">
        <w:rPr>
          <w:rFonts w:ascii="Times New Roman" w:hAnsi="Times New Roman" w:cs="Times New Roman"/>
          <w:i/>
        </w:rPr>
        <w:t>,</w:t>
      </w:r>
      <w:r w:rsidR="008102D7">
        <w:rPr>
          <w:rFonts w:ascii="Times New Roman" w:hAnsi="Times New Roman" w:cs="Times New Roman"/>
        </w:rPr>
        <w:t>”</w:t>
      </w:r>
      <w:r w:rsidR="00EB0C1E">
        <w:rPr>
          <w:rFonts w:ascii="Times New Roman" w:hAnsi="Times New Roman" w:cs="Times New Roman"/>
        </w:rPr>
        <w:t xml:space="preserve"> </w:t>
      </w:r>
      <w:r w:rsidR="00EB0C1E" w:rsidRPr="00EB0C1E">
        <w:rPr>
          <w:rFonts w:ascii="Times New Roman" w:hAnsi="Times New Roman" w:cs="Times New Roman"/>
          <w:i/>
          <w:iCs/>
        </w:rPr>
        <w:t>Studies in the Age of Chaucer</w:t>
      </w:r>
      <w:r w:rsidR="00EB0C1E">
        <w:rPr>
          <w:rFonts w:ascii="Times New Roman" w:hAnsi="Times New Roman" w:cs="Times New Roman"/>
        </w:rPr>
        <w:t xml:space="preserve"> 23 (2001)</w:t>
      </w:r>
    </w:p>
    <w:p w14:paraId="5BE0DD7F" w14:textId="54F221AE" w:rsidR="00C76E6E" w:rsidRDefault="00D83FA9" w:rsidP="00D83FA9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  <w:t xml:space="preserve">Hsy, </w:t>
      </w:r>
      <w:r w:rsidR="00C76E6E">
        <w:rPr>
          <w:rFonts w:ascii="Times New Roman" w:eastAsia="Times New Roman" w:hAnsi="Times New Roman" w:cs="Times New Roman"/>
        </w:rPr>
        <w:t xml:space="preserve">from </w:t>
      </w:r>
      <w:r w:rsidRPr="00D83FA9">
        <w:rPr>
          <w:rFonts w:ascii="Times New Roman" w:eastAsia="Times New Roman" w:hAnsi="Times New Roman" w:cs="Times New Roman"/>
          <w:i/>
          <w:iCs/>
        </w:rPr>
        <w:t>Trading Tongues</w:t>
      </w:r>
      <w:r w:rsidR="00C76E6E">
        <w:rPr>
          <w:rFonts w:ascii="Times New Roman" w:eastAsia="Times New Roman" w:hAnsi="Times New Roman" w:cs="Times New Roman"/>
          <w:i/>
          <w:iCs/>
        </w:rPr>
        <w:t>: Merchants, Multilingualism and</w:t>
      </w:r>
    </w:p>
    <w:p w14:paraId="08648099" w14:textId="5C9E3F5B" w:rsidR="00D83FA9" w:rsidRPr="00C76E6E" w:rsidRDefault="00C76E6E" w:rsidP="00C76E6E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 Medieval Literature </w:t>
      </w:r>
      <w:r>
        <w:rPr>
          <w:rFonts w:ascii="Times New Roman" w:eastAsia="Times New Roman" w:hAnsi="Times New Roman" w:cs="Times New Roman"/>
        </w:rPr>
        <w:t>(2013)</w:t>
      </w:r>
    </w:p>
    <w:p w14:paraId="7553D95E" w14:textId="77777777" w:rsidR="00672998" w:rsidRPr="00287CB8" w:rsidRDefault="00672998">
      <w:pPr>
        <w:rPr>
          <w:rFonts w:ascii="Times New Roman" w:hAnsi="Times New Roman" w:cs="Times New Roman"/>
        </w:rPr>
      </w:pPr>
    </w:p>
    <w:p w14:paraId="2CC6D52C" w14:textId="71155F6C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9/13</w:t>
      </w:r>
      <w:r w:rsidR="003E2491" w:rsidRPr="00287CB8">
        <w:rPr>
          <w:rFonts w:ascii="Times New Roman" w:hAnsi="Times New Roman" w:cs="Times New Roman"/>
        </w:rPr>
        <w:t xml:space="preserve"> </w:t>
      </w:r>
      <w:r w:rsidR="00C76E6E">
        <w:rPr>
          <w:rFonts w:ascii="Times New Roman" w:hAnsi="Times New Roman" w:cs="Times New Roman"/>
        </w:rPr>
        <w:tab/>
      </w:r>
      <w:r w:rsidR="00221471" w:rsidRPr="00287CB8">
        <w:rPr>
          <w:rFonts w:ascii="Times New Roman" w:hAnsi="Times New Roman" w:cs="Times New Roman"/>
        </w:rPr>
        <w:t xml:space="preserve">(Fragment 1) </w:t>
      </w:r>
      <w:r w:rsidR="003E2491" w:rsidRPr="00287CB8">
        <w:rPr>
          <w:rFonts w:ascii="Times New Roman" w:hAnsi="Times New Roman" w:cs="Times New Roman"/>
          <w:i/>
        </w:rPr>
        <w:t>Canterbury Tales, General P</w:t>
      </w:r>
      <w:r w:rsidR="005910E6" w:rsidRPr="00287CB8">
        <w:rPr>
          <w:rFonts w:ascii="Times New Roman" w:hAnsi="Times New Roman" w:cs="Times New Roman"/>
          <w:i/>
        </w:rPr>
        <w:t>rologue</w:t>
      </w:r>
    </w:p>
    <w:p w14:paraId="62ECD3B9" w14:textId="7AE4F533" w:rsidR="009D0874" w:rsidRPr="00287CB8" w:rsidRDefault="009D0874" w:rsidP="00D24C20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 xml:space="preserve">Robertson, </w:t>
      </w:r>
      <w:r w:rsidR="00D24C20">
        <w:rPr>
          <w:rFonts w:ascii="Times New Roman" w:hAnsi="Times New Roman" w:cs="Times New Roman"/>
        </w:rPr>
        <w:t xml:space="preserve">from </w:t>
      </w:r>
      <w:r w:rsidRPr="00287CB8">
        <w:rPr>
          <w:rFonts w:ascii="Times New Roman" w:hAnsi="Times New Roman" w:cs="Times New Roman"/>
          <w:i/>
        </w:rPr>
        <w:t>A Preface to Chaucer</w:t>
      </w:r>
      <w:r w:rsidR="00D24C20">
        <w:rPr>
          <w:rFonts w:ascii="Times New Roman" w:hAnsi="Times New Roman" w:cs="Times New Roman"/>
        </w:rPr>
        <w:t xml:space="preserve"> (1962)</w:t>
      </w:r>
    </w:p>
    <w:p w14:paraId="31BA3837" w14:textId="5D5BE3F4" w:rsidR="00D24C20" w:rsidRDefault="009D0874" w:rsidP="006064D0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 xml:space="preserve">Patterson, “Historical Criticism and the </w:t>
      </w:r>
      <w:r w:rsidR="006064D0">
        <w:rPr>
          <w:rFonts w:ascii="Times New Roman" w:hAnsi="Times New Roman" w:cs="Times New Roman"/>
        </w:rPr>
        <w:t>Development of Chaucer Studies”</w:t>
      </w:r>
    </w:p>
    <w:p w14:paraId="6F25D23A" w14:textId="2944F184" w:rsidR="00B7079D" w:rsidRPr="006064D0" w:rsidRDefault="00D24C20" w:rsidP="00D24C2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D24C20">
        <w:rPr>
          <w:rFonts w:ascii="Times New Roman" w:hAnsi="Times New Roman" w:cs="Times New Roman"/>
          <w:i/>
          <w:iCs/>
        </w:rPr>
        <w:t>Negotiating the Past</w:t>
      </w:r>
      <w:r>
        <w:rPr>
          <w:rFonts w:ascii="Times New Roman" w:hAnsi="Times New Roman" w:cs="Times New Roman"/>
        </w:rPr>
        <w:t xml:space="preserve"> (1987)</w:t>
      </w:r>
    </w:p>
    <w:p w14:paraId="0148A206" w14:textId="7C2A7E94" w:rsidR="004574CB" w:rsidRDefault="00D83FA9" w:rsidP="00C76E6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ab/>
      </w:r>
      <w:r w:rsidR="00FA35B1">
        <w:rPr>
          <w:rFonts w:ascii="Times New Roman" w:hAnsi="Times New Roman" w:cs="Times New Roman"/>
          <w:iCs/>
        </w:rPr>
        <w:t>Mann, “The General Prologue and Estates Literature”</w:t>
      </w:r>
      <w:r w:rsidR="00D24C20">
        <w:rPr>
          <w:rFonts w:ascii="Times New Roman" w:hAnsi="Times New Roman" w:cs="Times New Roman"/>
          <w:iCs/>
        </w:rPr>
        <w:t xml:space="preserve"> (1973) reprinted</w:t>
      </w:r>
    </w:p>
    <w:p w14:paraId="7BAECE3A" w14:textId="7BD32730" w:rsidR="00D24C20" w:rsidRPr="00D83FA9" w:rsidRDefault="00D24C20" w:rsidP="00C76E6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In </w:t>
      </w:r>
      <w:r w:rsidRPr="00D24C20">
        <w:rPr>
          <w:rFonts w:ascii="Times New Roman" w:hAnsi="Times New Roman" w:cs="Times New Roman"/>
          <w:i/>
        </w:rPr>
        <w:t>Geoffrey Chaucer’s</w:t>
      </w:r>
      <w:r>
        <w:rPr>
          <w:rFonts w:ascii="Times New Roman" w:hAnsi="Times New Roman" w:cs="Times New Roman"/>
          <w:iCs/>
        </w:rPr>
        <w:t xml:space="preserve"> The Canterbury Tales, </w:t>
      </w:r>
      <w:r w:rsidRPr="00D24C20">
        <w:rPr>
          <w:rFonts w:ascii="Times New Roman" w:hAnsi="Times New Roman" w:cs="Times New Roman"/>
          <w:i/>
        </w:rPr>
        <w:t>A Casebook</w:t>
      </w:r>
      <w:r>
        <w:rPr>
          <w:rFonts w:ascii="Times New Roman" w:hAnsi="Times New Roman" w:cs="Times New Roman"/>
          <w:iCs/>
        </w:rPr>
        <w:t xml:space="preserve"> (2007)</w:t>
      </w:r>
    </w:p>
    <w:p w14:paraId="18FEF428" w14:textId="77777777" w:rsidR="00672998" w:rsidRPr="00287CB8" w:rsidRDefault="00672998" w:rsidP="009D0874">
      <w:pPr>
        <w:rPr>
          <w:rFonts w:ascii="Times New Roman" w:hAnsi="Times New Roman" w:cs="Times New Roman"/>
        </w:rPr>
      </w:pPr>
    </w:p>
    <w:p w14:paraId="07E96A64" w14:textId="6D9D1D6D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9/20</w:t>
      </w:r>
      <w:r w:rsidR="009D0874" w:rsidRPr="00287CB8">
        <w:rPr>
          <w:rFonts w:ascii="Times New Roman" w:hAnsi="Times New Roman" w:cs="Times New Roman"/>
        </w:rPr>
        <w:t xml:space="preserve"> </w:t>
      </w:r>
      <w:r w:rsidR="00E2723E" w:rsidRPr="00287CB8">
        <w:rPr>
          <w:rFonts w:ascii="Times New Roman" w:hAnsi="Times New Roman" w:cs="Times New Roman"/>
        </w:rPr>
        <w:tab/>
      </w:r>
      <w:r w:rsidR="009D0874" w:rsidRPr="00287CB8">
        <w:rPr>
          <w:rFonts w:ascii="Times New Roman" w:hAnsi="Times New Roman" w:cs="Times New Roman"/>
          <w:i/>
        </w:rPr>
        <w:t>Knight’s Tale</w:t>
      </w:r>
    </w:p>
    <w:p w14:paraId="20A33939" w14:textId="2478A6CC" w:rsidR="00F37520" w:rsidRPr="00287CB8" w:rsidRDefault="00F37520" w:rsidP="00AE6980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Howard, </w:t>
      </w:r>
      <w:r w:rsidR="008102D7">
        <w:rPr>
          <w:rFonts w:ascii="Times New Roman" w:hAnsi="Times New Roman" w:cs="Times New Roman"/>
        </w:rPr>
        <w:t xml:space="preserve">from </w:t>
      </w:r>
      <w:r w:rsidRPr="00287CB8">
        <w:rPr>
          <w:rFonts w:ascii="Times New Roman" w:hAnsi="Times New Roman" w:cs="Times New Roman"/>
          <w:i/>
        </w:rPr>
        <w:t>The Idea of the</w:t>
      </w:r>
      <w:r w:rsidRPr="00287CB8">
        <w:rPr>
          <w:rFonts w:ascii="Times New Roman" w:hAnsi="Times New Roman" w:cs="Times New Roman"/>
        </w:rPr>
        <w:t xml:space="preserve"> Canterbury Tales</w:t>
      </w:r>
      <w:r w:rsidR="00D24C20">
        <w:rPr>
          <w:rFonts w:ascii="Times New Roman" w:hAnsi="Times New Roman" w:cs="Times New Roman"/>
        </w:rPr>
        <w:t xml:space="preserve"> (1976)</w:t>
      </w:r>
    </w:p>
    <w:p w14:paraId="39BC25F4" w14:textId="77777777" w:rsidR="000F46CA" w:rsidRDefault="00B600C4" w:rsidP="00C76E6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Fowler, “Afterlife of the Civil Dead” </w:t>
      </w:r>
      <w:r w:rsidR="000F46CA">
        <w:rPr>
          <w:rFonts w:ascii="Times New Roman" w:hAnsi="Times New Roman" w:cs="Times New Roman"/>
          <w:iCs/>
        </w:rPr>
        <w:t xml:space="preserve">from </w:t>
      </w:r>
    </w:p>
    <w:p w14:paraId="7C4A30FE" w14:textId="0208C65B" w:rsidR="00B600C4" w:rsidRPr="00B600C4" w:rsidRDefault="000F46CA" w:rsidP="000F46CA">
      <w:pPr>
        <w:ind w:left="720" w:firstLine="720"/>
        <w:rPr>
          <w:rFonts w:ascii="Times New Roman" w:hAnsi="Times New Roman" w:cs="Times New Roman"/>
          <w:iCs/>
        </w:rPr>
      </w:pPr>
      <w:r w:rsidRPr="000F46CA">
        <w:rPr>
          <w:rFonts w:ascii="Times New Roman" w:hAnsi="Times New Roman" w:cs="Times New Roman"/>
          <w:i/>
        </w:rPr>
        <w:t>Critical Essays on Geoffrey Chaucer</w:t>
      </w:r>
      <w:r>
        <w:rPr>
          <w:rFonts w:ascii="Times New Roman" w:hAnsi="Times New Roman" w:cs="Times New Roman"/>
          <w:iCs/>
        </w:rPr>
        <w:t xml:space="preserve"> </w:t>
      </w:r>
      <w:r w:rsidR="00C76E6E">
        <w:rPr>
          <w:rFonts w:ascii="Times New Roman" w:hAnsi="Times New Roman" w:cs="Times New Roman"/>
          <w:iCs/>
        </w:rPr>
        <w:t>(</w:t>
      </w:r>
      <w:r w:rsidR="00B600C4">
        <w:rPr>
          <w:rFonts w:ascii="Times New Roman" w:hAnsi="Times New Roman" w:cs="Times New Roman"/>
          <w:iCs/>
        </w:rPr>
        <w:t>1</w:t>
      </w:r>
      <w:r w:rsidR="00C76E6E">
        <w:rPr>
          <w:rFonts w:ascii="Times New Roman" w:hAnsi="Times New Roman" w:cs="Times New Roman"/>
          <w:iCs/>
        </w:rPr>
        <w:t>998)</w:t>
      </w:r>
    </w:p>
    <w:p w14:paraId="45A8B0CB" w14:textId="77777777" w:rsidR="00672998" w:rsidRPr="00287CB8" w:rsidRDefault="00672998">
      <w:pPr>
        <w:rPr>
          <w:rFonts w:ascii="Times New Roman" w:hAnsi="Times New Roman" w:cs="Times New Roman"/>
        </w:rPr>
      </w:pPr>
    </w:p>
    <w:p w14:paraId="68681E75" w14:textId="77777777" w:rsidR="001D3081" w:rsidRDefault="00FF5AED" w:rsidP="00302D6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9/27</w:t>
      </w:r>
      <w:r w:rsidR="00840F8C" w:rsidRPr="00287CB8">
        <w:rPr>
          <w:rFonts w:ascii="Times New Roman" w:hAnsi="Times New Roman" w:cs="Times New Roman"/>
        </w:rPr>
        <w:t xml:space="preserve"> </w:t>
      </w:r>
      <w:r w:rsidR="00C8141C" w:rsidRPr="00287CB8">
        <w:rPr>
          <w:rFonts w:ascii="Times New Roman" w:hAnsi="Times New Roman" w:cs="Times New Roman"/>
        </w:rPr>
        <w:tab/>
      </w:r>
      <w:r w:rsidR="00840F8C" w:rsidRPr="00287CB8">
        <w:rPr>
          <w:rFonts w:ascii="Times New Roman" w:hAnsi="Times New Roman" w:cs="Times New Roman"/>
          <w:i/>
        </w:rPr>
        <w:t>Miller’s</w:t>
      </w:r>
      <w:r w:rsidR="001D3081">
        <w:rPr>
          <w:rFonts w:ascii="Times New Roman" w:hAnsi="Times New Roman" w:cs="Times New Roman"/>
          <w:i/>
        </w:rPr>
        <w:t xml:space="preserve"> Tale</w:t>
      </w:r>
    </w:p>
    <w:p w14:paraId="36BC8E48" w14:textId="0134AE94" w:rsidR="001D3081" w:rsidRDefault="001D3081" w:rsidP="001D3081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Patterson, “The Miller’s Tale and the Politics of Laughter”</w:t>
      </w:r>
      <w:r w:rsidR="00AF26E6">
        <w:rPr>
          <w:rFonts w:ascii="Times New Roman" w:hAnsi="Times New Roman" w:cs="Times New Roman"/>
        </w:rPr>
        <w:t xml:space="preserve"> (1987)</w:t>
      </w:r>
    </w:p>
    <w:p w14:paraId="0445B4C5" w14:textId="45C8528F" w:rsidR="00AF26E6" w:rsidRPr="001D3081" w:rsidRDefault="00AF26E6" w:rsidP="001D308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Reprinted in </w:t>
      </w:r>
      <w:r w:rsidRPr="00AF26E6">
        <w:rPr>
          <w:rFonts w:ascii="Times New Roman" w:hAnsi="Times New Roman" w:cs="Times New Roman"/>
          <w:i/>
          <w:iCs/>
        </w:rPr>
        <w:t>Literary Practice and Social Change, 1380-1530</w:t>
      </w:r>
      <w:r>
        <w:rPr>
          <w:rFonts w:ascii="Times New Roman" w:hAnsi="Times New Roman" w:cs="Times New Roman"/>
        </w:rPr>
        <w:t xml:space="preserve"> (1990)</w:t>
      </w:r>
    </w:p>
    <w:p w14:paraId="739328B2" w14:textId="7D656ABB" w:rsidR="00761F3D" w:rsidRPr="00287CB8" w:rsidRDefault="00840F8C" w:rsidP="001D3081">
      <w:pPr>
        <w:ind w:firstLine="720"/>
        <w:rPr>
          <w:rFonts w:ascii="Times New Roman" w:hAnsi="Times New Roman" w:cs="Times New Roman"/>
          <w:i/>
        </w:rPr>
      </w:pPr>
      <w:r w:rsidRPr="00287CB8">
        <w:rPr>
          <w:rFonts w:ascii="Times New Roman" w:hAnsi="Times New Roman" w:cs="Times New Roman"/>
          <w:i/>
        </w:rPr>
        <w:t>Reeve’s</w:t>
      </w:r>
      <w:r w:rsidR="00C8141C" w:rsidRPr="00287CB8">
        <w:rPr>
          <w:rFonts w:ascii="Times New Roman" w:hAnsi="Times New Roman" w:cs="Times New Roman"/>
          <w:i/>
        </w:rPr>
        <w:t xml:space="preserve"> </w:t>
      </w:r>
      <w:r w:rsidR="00302D64">
        <w:rPr>
          <w:rFonts w:ascii="Times New Roman" w:hAnsi="Times New Roman" w:cs="Times New Roman"/>
          <w:i/>
        </w:rPr>
        <w:t>Tale</w:t>
      </w:r>
    </w:p>
    <w:p w14:paraId="1494389B" w14:textId="35A64508" w:rsidR="00D2318B" w:rsidRPr="00917176" w:rsidRDefault="00D2318B" w:rsidP="00840F8C">
      <w:pPr>
        <w:ind w:firstLine="720"/>
        <w:rPr>
          <w:rFonts w:ascii="Times New Roman" w:hAnsi="Times New Roman" w:cs="Times New Roman"/>
          <w:iCs/>
        </w:rPr>
      </w:pPr>
      <w:r w:rsidRPr="00287CB8">
        <w:rPr>
          <w:rFonts w:ascii="Times New Roman" w:hAnsi="Times New Roman" w:cs="Times New Roman"/>
        </w:rPr>
        <w:t>Kolve, “Death as Tapster”</w:t>
      </w:r>
      <w:r w:rsidR="00B7079D" w:rsidRPr="00287CB8">
        <w:rPr>
          <w:rFonts w:ascii="Times New Roman" w:hAnsi="Times New Roman" w:cs="Times New Roman"/>
        </w:rPr>
        <w:t xml:space="preserve"> in </w:t>
      </w:r>
      <w:r w:rsidR="00B7079D" w:rsidRPr="00287CB8">
        <w:rPr>
          <w:rFonts w:ascii="Times New Roman" w:hAnsi="Times New Roman" w:cs="Times New Roman"/>
          <w:i/>
        </w:rPr>
        <w:t>Chaucer and the Imagery of Narrative</w:t>
      </w:r>
      <w:r w:rsidR="00917176">
        <w:rPr>
          <w:rFonts w:ascii="Times New Roman" w:hAnsi="Times New Roman" w:cs="Times New Roman"/>
          <w:iCs/>
        </w:rPr>
        <w:t xml:space="preserve"> (1984)</w:t>
      </w:r>
    </w:p>
    <w:p w14:paraId="154C5479" w14:textId="77777777" w:rsidR="003F267A" w:rsidRPr="00287CB8" w:rsidRDefault="003F267A">
      <w:pPr>
        <w:rPr>
          <w:rFonts w:ascii="Times New Roman" w:hAnsi="Times New Roman" w:cs="Times New Roman"/>
        </w:rPr>
      </w:pPr>
    </w:p>
    <w:p w14:paraId="2C516858" w14:textId="1445CDA6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10/4</w:t>
      </w:r>
      <w:r w:rsidR="009D0874" w:rsidRPr="00287CB8">
        <w:rPr>
          <w:rFonts w:ascii="Times New Roman" w:hAnsi="Times New Roman" w:cs="Times New Roman"/>
        </w:rPr>
        <w:t xml:space="preserve"> </w:t>
      </w:r>
      <w:r w:rsidR="00221471" w:rsidRPr="00287CB8">
        <w:rPr>
          <w:rFonts w:ascii="Times New Roman" w:hAnsi="Times New Roman" w:cs="Times New Roman"/>
        </w:rPr>
        <w:tab/>
        <w:t xml:space="preserve">(Fragment 2) </w:t>
      </w:r>
      <w:r w:rsidR="009D0874" w:rsidRPr="00287CB8">
        <w:rPr>
          <w:rFonts w:ascii="Times New Roman" w:hAnsi="Times New Roman" w:cs="Times New Roman"/>
          <w:i/>
        </w:rPr>
        <w:t>Man of Law’s Tale</w:t>
      </w:r>
    </w:p>
    <w:p w14:paraId="4A1CCF43" w14:textId="77777777" w:rsidR="0052627A" w:rsidRPr="00287CB8" w:rsidRDefault="00014444" w:rsidP="0052627A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Lavezzo, “Beyond Rome</w:t>
      </w:r>
      <w:r w:rsidR="0052627A" w:rsidRPr="00287CB8">
        <w:rPr>
          <w:rFonts w:ascii="Times New Roman" w:hAnsi="Times New Roman" w:cs="Times New Roman"/>
        </w:rPr>
        <w:t xml:space="preserve">: Mapping Gender and Justice in </w:t>
      </w:r>
    </w:p>
    <w:p w14:paraId="4E480845" w14:textId="2F4A6B72" w:rsidR="00014444" w:rsidRPr="00287CB8" w:rsidRDefault="0052627A" w:rsidP="0052627A">
      <w:pPr>
        <w:ind w:left="720"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i/>
        </w:rPr>
        <w:t>The Man of Law’s Tale</w:t>
      </w:r>
      <w:r w:rsidR="00014444" w:rsidRPr="00287CB8">
        <w:rPr>
          <w:rFonts w:ascii="Times New Roman" w:hAnsi="Times New Roman" w:cs="Times New Roman"/>
        </w:rPr>
        <w:t>”</w:t>
      </w:r>
      <w:r w:rsidR="008A7302" w:rsidRPr="00287CB8">
        <w:rPr>
          <w:rFonts w:ascii="Times New Roman" w:hAnsi="Times New Roman" w:cs="Times New Roman"/>
        </w:rPr>
        <w:t xml:space="preserve"> </w:t>
      </w:r>
    </w:p>
    <w:p w14:paraId="7F553E19" w14:textId="6F339CB4" w:rsidR="001673B8" w:rsidRDefault="001673B8" w:rsidP="001673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Nelson, “Premodern Media and Networks of Transmission </w:t>
      </w:r>
    </w:p>
    <w:p w14:paraId="1A05B9AD" w14:textId="7BF75D76" w:rsidR="001673B8" w:rsidRDefault="001673B8" w:rsidP="00917176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Man of Law’s Tale,” </w:t>
      </w:r>
      <w:r w:rsidRPr="001673B8">
        <w:rPr>
          <w:rFonts w:ascii="Times New Roman" w:eastAsia="Times New Roman" w:hAnsi="Times New Roman" w:cs="Times New Roman"/>
          <w:i/>
          <w:iCs/>
        </w:rPr>
        <w:t>Exemplaria</w:t>
      </w:r>
      <w:r>
        <w:rPr>
          <w:rFonts w:ascii="Times New Roman" w:eastAsia="Times New Roman" w:hAnsi="Times New Roman" w:cs="Times New Roman"/>
        </w:rPr>
        <w:t xml:space="preserve"> 25:3 (2013)</w:t>
      </w:r>
    </w:p>
    <w:p w14:paraId="2974A800" w14:textId="0F2024DE" w:rsidR="00E817D9" w:rsidRDefault="00E817D9" w:rsidP="00E817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Dinshaw, “Pale Faces:  Race, Religion and Affect in Chaucer’s Texts</w:t>
      </w:r>
    </w:p>
    <w:p w14:paraId="00833B6F" w14:textId="76644DC6" w:rsidR="00E817D9" w:rsidRDefault="00E817D9" w:rsidP="00E817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And Their Readers</w:t>
      </w:r>
      <w:r w:rsidR="002A76D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” </w:t>
      </w:r>
      <w:r w:rsidR="002A76D6" w:rsidRPr="002A76D6">
        <w:rPr>
          <w:rFonts w:ascii="Times New Roman" w:eastAsia="Times New Roman" w:hAnsi="Times New Roman" w:cs="Times New Roman"/>
          <w:i/>
          <w:iCs/>
        </w:rPr>
        <w:t>Studies in the Age of Chaucer</w:t>
      </w:r>
      <w:r w:rsidR="002A76D6">
        <w:rPr>
          <w:rFonts w:ascii="Times New Roman" w:eastAsia="Times New Roman" w:hAnsi="Times New Roman" w:cs="Times New Roman"/>
        </w:rPr>
        <w:t xml:space="preserve"> 23 </w:t>
      </w:r>
      <w:r>
        <w:rPr>
          <w:rFonts w:ascii="Times New Roman" w:eastAsia="Times New Roman" w:hAnsi="Times New Roman" w:cs="Times New Roman"/>
        </w:rPr>
        <w:t>(2001)</w:t>
      </w:r>
    </w:p>
    <w:p w14:paraId="4AC9C8B8" w14:textId="77777777" w:rsidR="008102D7" w:rsidRPr="00287CB8" w:rsidRDefault="008102D7" w:rsidP="001673B8">
      <w:pPr>
        <w:rPr>
          <w:rFonts w:ascii="Times New Roman" w:hAnsi="Times New Roman" w:cs="Times New Roman"/>
        </w:rPr>
      </w:pPr>
    </w:p>
    <w:p w14:paraId="303B52E6" w14:textId="678B3EDC" w:rsidR="00761F3D" w:rsidRPr="00287CB8" w:rsidRDefault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10/11</w:t>
      </w:r>
      <w:r w:rsidR="00221471" w:rsidRPr="00287CB8">
        <w:rPr>
          <w:rFonts w:ascii="Times New Roman" w:hAnsi="Times New Roman" w:cs="Times New Roman"/>
        </w:rPr>
        <w:tab/>
        <w:t xml:space="preserve">(Fragment 3) </w:t>
      </w:r>
      <w:r w:rsidR="009D0874" w:rsidRPr="00287CB8">
        <w:rPr>
          <w:rFonts w:ascii="Times New Roman" w:hAnsi="Times New Roman" w:cs="Times New Roman"/>
          <w:i/>
        </w:rPr>
        <w:t>Wife of Bath’s Tale</w:t>
      </w:r>
      <w:r w:rsidR="00221471" w:rsidRPr="00287CB8">
        <w:rPr>
          <w:rFonts w:ascii="Times New Roman" w:hAnsi="Times New Roman" w:cs="Times New Roman"/>
        </w:rPr>
        <w:t xml:space="preserve"> </w:t>
      </w:r>
    </w:p>
    <w:p w14:paraId="57BDB6E4" w14:textId="4ED73EF5" w:rsidR="000B3A90" w:rsidRDefault="00944407" w:rsidP="00840F8C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Dinshaw, </w:t>
      </w:r>
      <w:r w:rsidR="00EF427B" w:rsidRPr="00287CB8">
        <w:rPr>
          <w:rFonts w:ascii="Times New Roman" w:hAnsi="Times New Roman" w:cs="Times New Roman"/>
        </w:rPr>
        <w:t>“’Glose/bele chose’: The Wife of Bath and Her Glossators”</w:t>
      </w:r>
      <w:r w:rsidR="0034638D">
        <w:rPr>
          <w:rFonts w:ascii="Times New Roman" w:hAnsi="Times New Roman" w:cs="Times New Roman"/>
        </w:rPr>
        <w:t xml:space="preserve"> from</w:t>
      </w:r>
    </w:p>
    <w:p w14:paraId="5ED5E5A1" w14:textId="3AE2F5F5" w:rsidR="0034638D" w:rsidRDefault="0034638D" w:rsidP="00840F8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4638D">
        <w:rPr>
          <w:rFonts w:ascii="Times New Roman" w:hAnsi="Times New Roman" w:cs="Times New Roman"/>
          <w:i/>
          <w:iCs/>
        </w:rPr>
        <w:t>Chaucer’s Sexual Poetics</w:t>
      </w:r>
      <w:r>
        <w:rPr>
          <w:rFonts w:ascii="Times New Roman" w:hAnsi="Times New Roman" w:cs="Times New Roman"/>
        </w:rPr>
        <w:t xml:space="preserve"> (1989)</w:t>
      </w:r>
    </w:p>
    <w:p w14:paraId="3FE7FAE2" w14:textId="5FF84B53" w:rsidR="00FF5AED" w:rsidRDefault="00FF5AED" w:rsidP="00840F8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Edwards</w:t>
      </w:r>
      <w:r w:rsidR="001463AF">
        <w:rPr>
          <w:rFonts w:ascii="Times New Roman" w:hAnsi="Times New Roman" w:cs="Times New Roman"/>
        </w:rPr>
        <w:t xml:space="preserve">, </w:t>
      </w:r>
      <w:r w:rsidR="00917176">
        <w:rPr>
          <w:rFonts w:ascii="Times New Roman" w:hAnsi="Times New Roman" w:cs="Times New Roman"/>
        </w:rPr>
        <w:t xml:space="preserve">from </w:t>
      </w:r>
      <w:r w:rsidR="001463AF" w:rsidRPr="00917176">
        <w:rPr>
          <w:rFonts w:ascii="Times New Roman" w:hAnsi="Times New Roman" w:cs="Times New Roman"/>
          <w:i/>
          <w:iCs/>
        </w:rPr>
        <w:t>Afterlives of Rape in Medieval English Literature</w:t>
      </w:r>
      <w:r w:rsidR="001463AF">
        <w:rPr>
          <w:rFonts w:ascii="Times New Roman" w:hAnsi="Times New Roman" w:cs="Times New Roman"/>
        </w:rPr>
        <w:t xml:space="preserve"> (2016)</w:t>
      </w:r>
    </w:p>
    <w:p w14:paraId="345B3DD4" w14:textId="77777777" w:rsidR="00944407" w:rsidRPr="00287CB8" w:rsidRDefault="00944407">
      <w:pPr>
        <w:rPr>
          <w:rFonts w:ascii="Times New Roman" w:hAnsi="Times New Roman" w:cs="Times New Roman"/>
        </w:rPr>
      </w:pPr>
    </w:p>
    <w:p w14:paraId="2B5FB054" w14:textId="60DCB2DA" w:rsidR="00927D3A" w:rsidRPr="00287CB8" w:rsidRDefault="00FF5AED" w:rsidP="00167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10/18</w:t>
      </w:r>
      <w:r w:rsidR="009D0874" w:rsidRPr="00287CB8">
        <w:rPr>
          <w:rFonts w:ascii="Times New Roman" w:hAnsi="Times New Roman" w:cs="Times New Roman"/>
        </w:rPr>
        <w:t xml:space="preserve"> </w:t>
      </w:r>
      <w:r w:rsidR="00221471" w:rsidRPr="00287CB8">
        <w:rPr>
          <w:rFonts w:ascii="Times New Roman" w:hAnsi="Times New Roman" w:cs="Times New Roman"/>
        </w:rPr>
        <w:t xml:space="preserve">(Fragment 4) </w:t>
      </w:r>
      <w:r w:rsidR="009D0874" w:rsidRPr="00287CB8">
        <w:rPr>
          <w:rFonts w:ascii="Times New Roman" w:hAnsi="Times New Roman" w:cs="Times New Roman"/>
          <w:i/>
        </w:rPr>
        <w:t>Clerk’s Tale</w:t>
      </w:r>
    </w:p>
    <w:p w14:paraId="3B9C4528" w14:textId="68B2A526" w:rsidR="00927D3A" w:rsidRPr="00287CB8" w:rsidRDefault="00D2318B" w:rsidP="00927D3A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Miller, </w:t>
      </w:r>
      <w:r w:rsidR="00927D3A" w:rsidRPr="00287CB8">
        <w:rPr>
          <w:rFonts w:ascii="Times New Roman" w:hAnsi="Times New Roman" w:cs="Times New Roman"/>
        </w:rPr>
        <w:t>“</w:t>
      </w:r>
      <w:r w:rsidRPr="00287CB8">
        <w:rPr>
          <w:rFonts w:ascii="Times New Roman" w:hAnsi="Times New Roman" w:cs="Times New Roman"/>
        </w:rPr>
        <w:t>Love’s Promise</w:t>
      </w:r>
      <w:r w:rsidR="00EB2C70" w:rsidRPr="00287CB8">
        <w:rPr>
          <w:rFonts w:ascii="Times New Roman" w:hAnsi="Times New Roman" w:cs="Times New Roman"/>
        </w:rPr>
        <w:t xml:space="preserve">: </w:t>
      </w:r>
      <w:r w:rsidR="00EB2C70" w:rsidRPr="00287CB8">
        <w:rPr>
          <w:rFonts w:ascii="Times New Roman" w:hAnsi="Times New Roman" w:cs="Times New Roman"/>
          <w:i/>
        </w:rPr>
        <w:t>The Clerk’s Tale</w:t>
      </w:r>
      <w:r w:rsidR="00EB2C70" w:rsidRPr="00287CB8">
        <w:rPr>
          <w:rFonts w:ascii="Times New Roman" w:hAnsi="Times New Roman" w:cs="Times New Roman"/>
        </w:rPr>
        <w:t xml:space="preserve"> and the </w:t>
      </w:r>
    </w:p>
    <w:p w14:paraId="7515DB35" w14:textId="3EE7D4A7" w:rsidR="00D2318B" w:rsidRPr="0034638D" w:rsidRDefault="00EB2C70" w:rsidP="00927D3A">
      <w:pPr>
        <w:ind w:left="720" w:firstLine="720"/>
        <w:rPr>
          <w:rFonts w:ascii="Times New Roman" w:hAnsi="Times New Roman" w:cs="Times New Roman"/>
          <w:iCs/>
        </w:rPr>
      </w:pPr>
      <w:r w:rsidRPr="00287CB8">
        <w:rPr>
          <w:rFonts w:ascii="Times New Roman" w:hAnsi="Times New Roman" w:cs="Times New Roman"/>
        </w:rPr>
        <w:t>Scandal of the Unconditional”</w:t>
      </w:r>
      <w:r w:rsidR="00D2318B" w:rsidRPr="00287CB8">
        <w:rPr>
          <w:rFonts w:ascii="Times New Roman" w:hAnsi="Times New Roman" w:cs="Times New Roman"/>
        </w:rPr>
        <w:t xml:space="preserve"> in </w:t>
      </w:r>
      <w:r w:rsidR="00D2318B" w:rsidRPr="00287CB8">
        <w:rPr>
          <w:rFonts w:ascii="Times New Roman" w:hAnsi="Times New Roman" w:cs="Times New Roman"/>
          <w:i/>
        </w:rPr>
        <w:t>Philosophical Chaucer</w:t>
      </w:r>
      <w:r w:rsidR="0034638D">
        <w:rPr>
          <w:rFonts w:ascii="Times New Roman" w:hAnsi="Times New Roman" w:cs="Times New Roman"/>
          <w:iCs/>
        </w:rPr>
        <w:t xml:space="preserve"> (2004)</w:t>
      </w:r>
    </w:p>
    <w:p w14:paraId="5E3FB0D2" w14:textId="7C8C539B" w:rsidR="00AF48D5" w:rsidRDefault="00AF48D5" w:rsidP="00AF48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Merchant’s Tale</w:t>
      </w:r>
    </w:p>
    <w:p w14:paraId="4F45A9F5" w14:textId="77777777" w:rsidR="00917176" w:rsidRDefault="00FF5AED" w:rsidP="00AF48D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151370" w:rsidRPr="007B11EF">
        <w:rPr>
          <w:rFonts w:ascii="Times New Roman" w:hAnsi="Times New Roman" w:cs="Times New Roman"/>
          <w:iCs/>
        </w:rPr>
        <w:t>Burger</w:t>
      </w:r>
      <w:r w:rsidR="007B11EF" w:rsidRPr="007B11EF">
        <w:rPr>
          <w:rFonts w:ascii="Times New Roman" w:hAnsi="Times New Roman" w:cs="Times New Roman"/>
          <w:iCs/>
        </w:rPr>
        <w:t>, “In the Merchant’s Bedchamber”</w:t>
      </w:r>
      <w:r w:rsidR="00450129">
        <w:rPr>
          <w:rFonts w:ascii="Times New Roman" w:hAnsi="Times New Roman" w:cs="Times New Roman"/>
          <w:iCs/>
        </w:rPr>
        <w:t xml:space="preserve"> </w:t>
      </w:r>
      <w:r w:rsidR="00917176">
        <w:rPr>
          <w:rFonts w:ascii="Times New Roman" w:hAnsi="Times New Roman" w:cs="Times New Roman"/>
          <w:iCs/>
        </w:rPr>
        <w:t xml:space="preserve">in </w:t>
      </w:r>
    </w:p>
    <w:p w14:paraId="29FAACD1" w14:textId="3E96085A" w:rsidR="00151370" w:rsidRPr="007B11EF" w:rsidRDefault="00917176" w:rsidP="00917176">
      <w:pPr>
        <w:ind w:left="720" w:firstLine="720"/>
        <w:rPr>
          <w:rFonts w:ascii="Times New Roman" w:hAnsi="Times New Roman" w:cs="Times New Roman"/>
          <w:iCs/>
        </w:rPr>
      </w:pPr>
      <w:r w:rsidRPr="00917176">
        <w:rPr>
          <w:rFonts w:ascii="Times New Roman" w:hAnsi="Times New Roman" w:cs="Times New Roman"/>
          <w:i/>
        </w:rPr>
        <w:t>Thresholds of Medieval Visual Culture</w:t>
      </w:r>
      <w:r>
        <w:rPr>
          <w:rFonts w:ascii="Times New Roman" w:hAnsi="Times New Roman" w:cs="Times New Roman"/>
          <w:iCs/>
        </w:rPr>
        <w:t xml:space="preserve"> </w:t>
      </w:r>
      <w:r w:rsidR="00450129">
        <w:rPr>
          <w:rFonts w:ascii="Times New Roman" w:hAnsi="Times New Roman" w:cs="Times New Roman"/>
          <w:iCs/>
        </w:rPr>
        <w:t>(2012)</w:t>
      </w:r>
    </w:p>
    <w:p w14:paraId="1BE5AC02" w14:textId="77777777" w:rsidR="00014444" w:rsidRPr="00287CB8" w:rsidRDefault="00014444">
      <w:pPr>
        <w:rPr>
          <w:rFonts w:ascii="Times New Roman" w:hAnsi="Times New Roman" w:cs="Times New Roman"/>
        </w:rPr>
      </w:pPr>
    </w:p>
    <w:p w14:paraId="55047768" w14:textId="031F4FEB" w:rsidR="00761F3D" w:rsidRPr="00287CB8" w:rsidRDefault="00FF5AED" w:rsidP="006064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10/25</w:t>
      </w:r>
      <w:r w:rsidR="009D0874" w:rsidRPr="00287CB8">
        <w:rPr>
          <w:rFonts w:ascii="Times New Roman" w:hAnsi="Times New Roman" w:cs="Times New Roman"/>
        </w:rPr>
        <w:t xml:space="preserve"> </w:t>
      </w:r>
      <w:r w:rsidR="006D0E5C">
        <w:rPr>
          <w:rFonts w:ascii="Times New Roman" w:hAnsi="Times New Roman" w:cs="Times New Roman"/>
        </w:rPr>
        <w:tab/>
      </w:r>
      <w:r w:rsidR="00221471" w:rsidRPr="00287CB8">
        <w:rPr>
          <w:rFonts w:ascii="Times New Roman" w:hAnsi="Times New Roman" w:cs="Times New Roman"/>
        </w:rPr>
        <w:t xml:space="preserve">(Fragment 5) </w:t>
      </w:r>
      <w:r w:rsidR="009D0874" w:rsidRPr="00287CB8">
        <w:rPr>
          <w:rFonts w:ascii="Times New Roman" w:hAnsi="Times New Roman" w:cs="Times New Roman"/>
          <w:i/>
        </w:rPr>
        <w:t>Squire’s Tale</w:t>
      </w:r>
    </w:p>
    <w:p w14:paraId="2765BF3A" w14:textId="20F48753" w:rsidR="00014444" w:rsidRPr="00287CB8" w:rsidRDefault="00014444" w:rsidP="00917176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Ingham, “Little Nothings</w:t>
      </w:r>
      <w:r w:rsidR="00917176">
        <w:rPr>
          <w:rFonts w:ascii="Times New Roman" w:hAnsi="Times New Roman" w:cs="Times New Roman"/>
        </w:rPr>
        <w:t>,</w:t>
      </w:r>
      <w:r w:rsidRPr="00287CB8">
        <w:rPr>
          <w:rFonts w:ascii="Times New Roman" w:hAnsi="Times New Roman" w:cs="Times New Roman"/>
        </w:rPr>
        <w:t>”</w:t>
      </w:r>
      <w:r w:rsidR="00917176">
        <w:rPr>
          <w:rFonts w:ascii="Times New Roman" w:hAnsi="Times New Roman" w:cs="Times New Roman"/>
        </w:rPr>
        <w:t xml:space="preserve"> </w:t>
      </w:r>
      <w:r w:rsidR="00917176" w:rsidRPr="00917176">
        <w:rPr>
          <w:rFonts w:ascii="Times New Roman" w:hAnsi="Times New Roman" w:cs="Times New Roman"/>
          <w:i/>
          <w:iCs/>
        </w:rPr>
        <w:t>Studies in the Age of Chaucer</w:t>
      </w:r>
      <w:r w:rsidR="00917176">
        <w:rPr>
          <w:rFonts w:ascii="Times New Roman" w:hAnsi="Times New Roman" w:cs="Times New Roman"/>
        </w:rPr>
        <w:t xml:space="preserve"> 31 (2009)</w:t>
      </w:r>
    </w:p>
    <w:p w14:paraId="287CF078" w14:textId="1A69B106" w:rsidR="00014444" w:rsidRDefault="00EB2C70" w:rsidP="004325C5">
      <w:pPr>
        <w:ind w:firstLine="720"/>
        <w:rPr>
          <w:rFonts w:ascii="Times New Roman" w:eastAsia="Times New Roman" w:hAnsi="Times New Roman" w:cs="Times New Roman"/>
        </w:rPr>
      </w:pPr>
      <w:r w:rsidRPr="00287CB8">
        <w:rPr>
          <w:rFonts w:ascii="Times New Roman" w:eastAsia="Times New Roman" w:hAnsi="Times New Roman" w:cs="Times New Roman"/>
        </w:rPr>
        <w:t>Crane,</w:t>
      </w:r>
      <w:r w:rsidR="00E2723E" w:rsidRPr="00287CB8">
        <w:rPr>
          <w:rFonts w:ascii="Times New Roman" w:eastAsia="Times New Roman" w:hAnsi="Times New Roman" w:cs="Times New Roman"/>
        </w:rPr>
        <w:t xml:space="preserve"> </w:t>
      </w:r>
      <w:r w:rsidR="004325C5">
        <w:rPr>
          <w:rFonts w:ascii="Times New Roman" w:eastAsia="Times New Roman" w:hAnsi="Times New Roman" w:cs="Times New Roman"/>
        </w:rPr>
        <w:t>from Animal Encounters (2013)</w:t>
      </w:r>
    </w:p>
    <w:p w14:paraId="3E8CE901" w14:textId="6A45035D" w:rsidR="006064D0" w:rsidRDefault="006064D0" w:rsidP="001673B8">
      <w:pPr>
        <w:ind w:firstLine="720"/>
        <w:rPr>
          <w:rFonts w:ascii="Times New Roman" w:eastAsia="Times New Roman" w:hAnsi="Times New Roman" w:cs="Times New Roman"/>
          <w:i/>
          <w:iCs/>
        </w:rPr>
      </w:pPr>
      <w:r w:rsidRPr="006064D0">
        <w:rPr>
          <w:rFonts w:ascii="Times New Roman" w:eastAsia="Times New Roman" w:hAnsi="Times New Roman" w:cs="Times New Roman"/>
          <w:i/>
          <w:iCs/>
        </w:rPr>
        <w:t>Franklin’s Tale</w:t>
      </w:r>
    </w:p>
    <w:p w14:paraId="749EFF1E" w14:textId="1E66E266" w:rsidR="00917176" w:rsidRDefault="00917176" w:rsidP="001673B8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Kittredge, from </w:t>
      </w:r>
      <w:r w:rsidRPr="00917176">
        <w:rPr>
          <w:rFonts w:ascii="Times New Roman" w:eastAsia="Times New Roman" w:hAnsi="Times New Roman" w:cs="Times New Roman"/>
          <w:i/>
          <w:iCs/>
        </w:rPr>
        <w:t>Chaucer and His Poetry</w:t>
      </w:r>
      <w:r>
        <w:rPr>
          <w:rFonts w:ascii="Times New Roman" w:eastAsia="Times New Roman" w:hAnsi="Times New Roman" w:cs="Times New Roman"/>
        </w:rPr>
        <w:t xml:space="preserve"> (1915) reprinted</w:t>
      </w:r>
    </w:p>
    <w:p w14:paraId="1DE80CF0" w14:textId="5F3C1DEC" w:rsidR="00917176" w:rsidRDefault="00917176" w:rsidP="000F46CA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in the </w:t>
      </w:r>
      <w:r w:rsidRPr="00917176">
        <w:rPr>
          <w:rFonts w:ascii="Times New Roman" w:eastAsia="Times New Roman" w:hAnsi="Times New Roman" w:cs="Times New Roman"/>
          <w:i/>
          <w:iCs/>
        </w:rPr>
        <w:t>Canterbury Tales</w:t>
      </w:r>
      <w:r>
        <w:rPr>
          <w:rFonts w:ascii="Times New Roman" w:eastAsia="Times New Roman" w:hAnsi="Times New Roman" w:cs="Times New Roman"/>
        </w:rPr>
        <w:t xml:space="preserve"> (Norton, 2005)</w:t>
      </w:r>
    </w:p>
    <w:p w14:paraId="5C21EDFB" w14:textId="5FC337AF" w:rsidR="008C3A66" w:rsidRPr="00287CB8" w:rsidRDefault="000F46CA" w:rsidP="000144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</w:t>
      </w:r>
      <w:r w:rsidR="008C3A66" w:rsidRPr="00287CB8">
        <w:rPr>
          <w:rFonts w:ascii="Times New Roman" w:hAnsi="Times New Roman" w:cs="Times New Roman"/>
          <w:b/>
        </w:rPr>
        <w:t xml:space="preserve"> DUE for final project</w:t>
      </w:r>
    </w:p>
    <w:p w14:paraId="1CB38D7A" w14:textId="77777777" w:rsidR="00014444" w:rsidRPr="00287CB8" w:rsidRDefault="00014444">
      <w:pPr>
        <w:rPr>
          <w:rFonts w:ascii="Times New Roman" w:hAnsi="Times New Roman" w:cs="Times New Roman"/>
        </w:rPr>
      </w:pPr>
    </w:p>
    <w:p w14:paraId="26208FA3" w14:textId="5BEEC6B1" w:rsidR="00FF5AED" w:rsidRPr="00287CB8" w:rsidRDefault="00FF5AED" w:rsidP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11/1</w:t>
      </w:r>
      <w:r w:rsidR="00761F3D" w:rsidRPr="00287CB8">
        <w:rPr>
          <w:rFonts w:ascii="Times New Roman" w:hAnsi="Times New Roman" w:cs="Times New Roman"/>
        </w:rPr>
        <w:t xml:space="preserve">  </w:t>
      </w:r>
      <w:r w:rsidR="0034638D">
        <w:rPr>
          <w:rFonts w:ascii="Times New Roman" w:hAnsi="Times New Roman" w:cs="Times New Roman"/>
        </w:rPr>
        <w:tab/>
      </w:r>
      <w:r w:rsidRPr="00287CB8">
        <w:rPr>
          <w:rFonts w:ascii="Times New Roman" w:hAnsi="Times New Roman" w:cs="Times New Roman"/>
        </w:rPr>
        <w:t xml:space="preserve">(Fragment 6) </w:t>
      </w:r>
      <w:r>
        <w:rPr>
          <w:rFonts w:ascii="Times New Roman" w:hAnsi="Times New Roman" w:cs="Times New Roman"/>
          <w:i/>
        </w:rPr>
        <w:t>Physician’s Tale</w:t>
      </w:r>
      <w:r w:rsidRPr="00287CB8">
        <w:rPr>
          <w:rFonts w:ascii="Times New Roman" w:hAnsi="Times New Roman" w:cs="Times New Roman"/>
          <w:i/>
        </w:rPr>
        <w:t xml:space="preserve"> </w:t>
      </w:r>
    </w:p>
    <w:p w14:paraId="4A331F3B" w14:textId="76BDA047" w:rsidR="00FF5AED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Bloch, “Chaucer’s Maiden’s Head</w:t>
      </w:r>
      <w:r w:rsidR="0034638D">
        <w:rPr>
          <w:rFonts w:ascii="Times New Roman" w:hAnsi="Times New Roman" w:cs="Times New Roman"/>
        </w:rPr>
        <w:t>,</w:t>
      </w:r>
      <w:r w:rsidRPr="00287CB8">
        <w:rPr>
          <w:rFonts w:ascii="Times New Roman" w:hAnsi="Times New Roman" w:cs="Times New Roman"/>
        </w:rPr>
        <w:t>”</w:t>
      </w:r>
      <w:r w:rsidR="0034638D">
        <w:rPr>
          <w:rFonts w:ascii="Times New Roman" w:hAnsi="Times New Roman" w:cs="Times New Roman"/>
        </w:rPr>
        <w:t xml:space="preserve"> </w:t>
      </w:r>
      <w:r w:rsidR="0034638D" w:rsidRPr="0034638D">
        <w:rPr>
          <w:rFonts w:ascii="Times New Roman" w:hAnsi="Times New Roman" w:cs="Times New Roman"/>
          <w:i/>
          <w:iCs/>
        </w:rPr>
        <w:t>Representations</w:t>
      </w:r>
      <w:r w:rsidR="0034638D">
        <w:rPr>
          <w:rFonts w:ascii="Times New Roman" w:hAnsi="Times New Roman" w:cs="Times New Roman"/>
        </w:rPr>
        <w:t xml:space="preserve"> 28 (1989)</w:t>
      </w:r>
    </w:p>
    <w:p w14:paraId="2641EB0F" w14:textId="77777777" w:rsidR="00FF5AED" w:rsidRPr="00287CB8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  <w:i/>
        </w:rPr>
        <w:t>Pardoner’s Tale</w:t>
      </w:r>
    </w:p>
    <w:p w14:paraId="49E36302" w14:textId="0108AD9A" w:rsidR="00FF5AED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Kruger, “Claiming the Pardoner</w:t>
      </w:r>
      <w:r w:rsidR="0034638D">
        <w:rPr>
          <w:rFonts w:ascii="Times New Roman" w:hAnsi="Times New Roman" w:cs="Times New Roman"/>
        </w:rPr>
        <w:t>,</w:t>
      </w:r>
      <w:r w:rsidRPr="00287CB8">
        <w:rPr>
          <w:rFonts w:ascii="Times New Roman" w:hAnsi="Times New Roman" w:cs="Times New Roman"/>
        </w:rPr>
        <w:t>”</w:t>
      </w:r>
      <w:r w:rsidR="0034638D">
        <w:rPr>
          <w:rFonts w:ascii="Times New Roman" w:hAnsi="Times New Roman" w:cs="Times New Roman"/>
        </w:rPr>
        <w:t xml:space="preserve"> </w:t>
      </w:r>
      <w:r w:rsidR="0034638D" w:rsidRPr="0034638D">
        <w:rPr>
          <w:rFonts w:ascii="Times New Roman" w:hAnsi="Times New Roman" w:cs="Times New Roman"/>
          <w:i/>
          <w:iCs/>
        </w:rPr>
        <w:t>Exemplaria</w:t>
      </w:r>
      <w:r w:rsidR="0034638D">
        <w:rPr>
          <w:rFonts w:ascii="Times New Roman" w:hAnsi="Times New Roman" w:cs="Times New Roman"/>
        </w:rPr>
        <w:t xml:space="preserve"> </w:t>
      </w:r>
      <w:r w:rsidR="002A76D6">
        <w:rPr>
          <w:rFonts w:ascii="Times New Roman" w:hAnsi="Times New Roman" w:cs="Times New Roman"/>
        </w:rPr>
        <w:t xml:space="preserve">6 </w:t>
      </w:r>
      <w:r w:rsidR="0034638D">
        <w:rPr>
          <w:rFonts w:ascii="Times New Roman" w:hAnsi="Times New Roman" w:cs="Times New Roman"/>
        </w:rPr>
        <w:t>(1994)</w:t>
      </w:r>
    </w:p>
    <w:p w14:paraId="335A2549" w14:textId="0B016D39" w:rsidR="00FF5AED" w:rsidRPr="0034638D" w:rsidRDefault="00FF5AED" w:rsidP="00EE120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Ganim, </w:t>
      </w:r>
      <w:r w:rsidR="00EE1204">
        <w:rPr>
          <w:rFonts w:ascii="Times New Roman" w:hAnsi="Times New Roman" w:cs="Times New Roman"/>
        </w:rPr>
        <w:t xml:space="preserve">from </w:t>
      </w:r>
      <w:r w:rsidRPr="00634575">
        <w:rPr>
          <w:rFonts w:ascii="Times New Roman" w:hAnsi="Times New Roman" w:cs="Times New Roman"/>
          <w:i/>
          <w:iCs/>
        </w:rPr>
        <w:t>Chaucerian Theatricality</w:t>
      </w:r>
      <w:r w:rsidR="0034638D">
        <w:rPr>
          <w:rFonts w:ascii="Times New Roman" w:hAnsi="Times New Roman" w:cs="Times New Roman"/>
          <w:i/>
          <w:iCs/>
        </w:rPr>
        <w:t xml:space="preserve"> </w:t>
      </w:r>
      <w:r w:rsidR="0034638D">
        <w:rPr>
          <w:rFonts w:ascii="Times New Roman" w:hAnsi="Times New Roman" w:cs="Times New Roman"/>
        </w:rPr>
        <w:t>(1990)</w:t>
      </w:r>
    </w:p>
    <w:p w14:paraId="0E64124C" w14:textId="77777777" w:rsidR="00D2318B" w:rsidRPr="00287CB8" w:rsidRDefault="00D2318B">
      <w:pPr>
        <w:rPr>
          <w:rFonts w:ascii="Times New Roman" w:hAnsi="Times New Roman" w:cs="Times New Roman"/>
        </w:rPr>
      </w:pPr>
    </w:p>
    <w:p w14:paraId="6C7F9E3E" w14:textId="77777777" w:rsidR="00FF5AED" w:rsidRPr="00287CB8" w:rsidRDefault="00FF5AED" w:rsidP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11/8</w:t>
      </w:r>
      <w:r w:rsidR="009D0874" w:rsidRPr="00287CB8">
        <w:rPr>
          <w:rFonts w:ascii="Times New Roman" w:hAnsi="Times New Roman" w:cs="Times New Roman"/>
        </w:rPr>
        <w:t xml:space="preserve"> </w:t>
      </w:r>
      <w:r w:rsidR="00C8141C" w:rsidRPr="00287CB8">
        <w:rPr>
          <w:rFonts w:ascii="Times New Roman" w:hAnsi="Times New Roman" w:cs="Times New Roman"/>
        </w:rPr>
        <w:tab/>
      </w:r>
      <w:r w:rsidRPr="00287CB8">
        <w:rPr>
          <w:rFonts w:ascii="Times New Roman" w:hAnsi="Times New Roman" w:cs="Times New Roman"/>
        </w:rPr>
        <w:t xml:space="preserve">(Fragment 7) </w:t>
      </w:r>
      <w:r w:rsidRPr="00287CB8">
        <w:rPr>
          <w:rFonts w:ascii="Times New Roman" w:hAnsi="Times New Roman" w:cs="Times New Roman"/>
          <w:i/>
        </w:rPr>
        <w:t>Prioress’s Tal</w:t>
      </w:r>
      <w:r>
        <w:rPr>
          <w:rFonts w:ascii="Times New Roman" w:hAnsi="Times New Roman" w:cs="Times New Roman"/>
          <w:i/>
        </w:rPr>
        <w:t>e</w:t>
      </w:r>
    </w:p>
    <w:p w14:paraId="76E6B0A6" w14:textId="3D17FA6C" w:rsidR="00FF5AED" w:rsidRPr="0034638D" w:rsidRDefault="00FF5AED" w:rsidP="00EE1204">
      <w:pPr>
        <w:ind w:firstLine="720"/>
        <w:rPr>
          <w:rFonts w:ascii="Times New Roman" w:hAnsi="Times New Roman" w:cs="Times New Roman"/>
          <w:iCs/>
        </w:rPr>
      </w:pPr>
      <w:r w:rsidRPr="00287CB8">
        <w:rPr>
          <w:rFonts w:ascii="Times New Roman" w:hAnsi="Times New Roman" w:cs="Times New Roman"/>
        </w:rPr>
        <w:t xml:space="preserve">Holsinger, </w:t>
      </w:r>
      <w:r w:rsidR="00EE1204">
        <w:rPr>
          <w:rFonts w:ascii="Times New Roman" w:hAnsi="Times New Roman" w:cs="Times New Roman"/>
        </w:rPr>
        <w:t xml:space="preserve">from </w:t>
      </w:r>
      <w:r w:rsidRPr="00287CB8">
        <w:rPr>
          <w:rFonts w:ascii="Times New Roman" w:hAnsi="Times New Roman" w:cs="Times New Roman"/>
          <w:i/>
        </w:rPr>
        <w:t>Music, Body, and Desire</w:t>
      </w:r>
      <w:r w:rsidR="0034638D">
        <w:rPr>
          <w:rFonts w:ascii="Times New Roman" w:hAnsi="Times New Roman" w:cs="Times New Roman"/>
          <w:iCs/>
        </w:rPr>
        <w:t xml:space="preserve"> (2001)</w:t>
      </w:r>
    </w:p>
    <w:p w14:paraId="0FF3F6D7" w14:textId="77777777" w:rsidR="00FF5AED" w:rsidRDefault="00FF5AED" w:rsidP="00FF5AED">
      <w:pPr>
        <w:ind w:firstLine="720"/>
        <w:rPr>
          <w:rFonts w:ascii="Times New Roman" w:hAnsi="Times New Roman" w:cs="Times New Roman"/>
          <w:i/>
        </w:rPr>
      </w:pPr>
      <w:r w:rsidRPr="00287CB8">
        <w:rPr>
          <w:rFonts w:ascii="Times New Roman" w:hAnsi="Times New Roman" w:cs="Times New Roman"/>
          <w:i/>
        </w:rPr>
        <w:t xml:space="preserve">The Nun’s Priest’s Tale, </w:t>
      </w:r>
    </w:p>
    <w:p w14:paraId="7B49E53B" w14:textId="506DAC3B" w:rsidR="00FF5AED" w:rsidRDefault="00FF5AED" w:rsidP="00AD6B9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Camargo, “Medieval Rhetoric Delivers</w:t>
      </w:r>
      <w:r w:rsidR="002A76D6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>”</w:t>
      </w:r>
      <w:r w:rsidR="00AD6B9E">
        <w:rPr>
          <w:rFonts w:ascii="Times New Roman" w:hAnsi="Times New Roman" w:cs="Times New Roman"/>
          <w:iCs/>
        </w:rPr>
        <w:t xml:space="preserve"> </w:t>
      </w:r>
      <w:r w:rsidR="002A76D6" w:rsidRPr="002A76D6">
        <w:rPr>
          <w:rFonts w:ascii="Times New Roman" w:hAnsi="Times New Roman" w:cs="Times New Roman"/>
          <w:i/>
        </w:rPr>
        <w:t>New Medieval Literatures</w:t>
      </w:r>
      <w:r w:rsidR="002A76D6">
        <w:rPr>
          <w:rFonts w:ascii="Times New Roman" w:hAnsi="Times New Roman" w:cs="Times New Roman"/>
          <w:iCs/>
        </w:rPr>
        <w:t xml:space="preserve"> 9 </w:t>
      </w:r>
      <w:r w:rsidR="00AD6B9E">
        <w:rPr>
          <w:rFonts w:ascii="Times New Roman" w:hAnsi="Times New Roman" w:cs="Times New Roman"/>
          <w:iCs/>
        </w:rPr>
        <w:t>(2008)</w:t>
      </w:r>
    </w:p>
    <w:p w14:paraId="5DDCAE25" w14:textId="76119908" w:rsidR="000F46CA" w:rsidRPr="000F46CA" w:rsidRDefault="000F46CA" w:rsidP="00AD6B9E">
      <w:pPr>
        <w:rPr>
          <w:rFonts w:ascii="Times New Roman" w:hAnsi="Times New Roman" w:cs="Times New Roman"/>
          <w:b/>
          <w:bCs/>
          <w:iCs/>
        </w:rPr>
      </w:pPr>
      <w:r w:rsidRPr="000F46CA">
        <w:rPr>
          <w:rFonts w:ascii="Times New Roman" w:hAnsi="Times New Roman" w:cs="Times New Roman"/>
          <w:b/>
          <w:bCs/>
          <w:iCs/>
        </w:rPr>
        <w:t>REVISED ABSTRACT DUE</w:t>
      </w:r>
    </w:p>
    <w:p w14:paraId="5CEC0770" w14:textId="44F59A70" w:rsidR="00FF5AED" w:rsidRPr="00A16BB2" w:rsidRDefault="00FF5AED" w:rsidP="00406B9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</w:p>
    <w:p w14:paraId="5B3B5745" w14:textId="558F3B80" w:rsidR="00FF5AED" w:rsidRPr="00287CB8" w:rsidRDefault="00FF5AED" w:rsidP="00FF5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11/15</w:t>
      </w:r>
      <w:r w:rsidR="009D0874" w:rsidRPr="0028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87CB8">
        <w:rPr>
          <w:rFonts w:ascii="Times New Roman" w:hAnsi="Times New Roman" w:cs="Times New Roman"/>
        </w:rPr>
        <w:t xml:space="preserve">Fragment 8) </w:t>
      </w:r>
      <w:r w:rsidRPr="00287CB8">
        <w:rPr>
          <w:rFonts w:ascii="Times New Roman" w:hAnsi="Times New Roman" w:cs="Times New Roman"/>
          <w:i/>
        </w:rPr>
        <w:t>Second Nun’s Tale</w:t>
      </w:r>
    </w:p>
    <w:p w14:paraId="0E8FC996" w14:textId="77777777" w:rsidR="00FF5AED" w:rsidRPr="00287CB8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Life of St Cecilia from the </w:t>
      </w:r>
      <w:r w:rsidRPr="00287CB8">
        <w:rPr>
          <w:rFonts w:ascii="Times New Roman" w:hAnsi="Times New Roman" w:cs="Times New Roman"/>
          <w:i/>
        </w:rPr>
        <w:t>Golden Legend</w:t>
      </w:r>
    </w:p>
    <w:p w14:paraId="3D3538F6" w14:textId="77B38591" w:rsidR="00FF5AED" w:rsidRPr="00287CB8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>Sanok, “Performing Feminine Sanctity”</w:t>
      </w:r>
      <w:r w:rsidR="0034638D">
        <w:rPr>
          <w:rFonts w:ascii="Times New Roman" w:hAnsi="Times New Roman" w:cs="Times New Roman"/>
        </w:rPr>
        <w:t xml:space="preserve"> JMEMS 32 (2002)</w:t>
      </w:r>
    </w:p>
    <w:p w14:paraId="3DD71B6C" w14:textId="77777777" w:rsidR="00FF5AED" w:rsidRPr="00287CB8" w:rsidRDefault="00FF5AED" w:rsidP="00FF5AED">
      <w:pPr>
        <w:ind w:firstLine="72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 (Fragment 10) </w:t>
      </w:r>
      <w:r w:rsidRPr="00287CB8">
        <w:rPr>
          <w:rFonts w:ascii="Times New Roman" w:hAnsi="Times New Roman" w:cs="Times New Roman"/>
          <w:i/>
        </w:rPr>
        <w:t>Parson’s Tale</w:t>
      </w:r>
      <w:r w:rsidRPr="00287CB8">
        <w:rPr>
          <w:rFonts w:ascii="Times New Roman" w:hAnsi="Times New Roman" w:cs="Times New Roman"/>
        </w:rPr>
        <w:t xml:space="preserve"> and </w:t>
      </w:r>
      <w:r w:rsidRPr="00287CB8">
        <w:rPr>
          <w:rFonts w:ascii="Times New Roman" w:hAnsi="Times New Roman" w:cs="Times New Roman"/>
          <w:i/>
        </w:rPr>
        <w:t>Retraction</w:t>
      </w:r>
      <w:r w:rsidRPr="00287CB8">
        <w:rPr>
          <w:rFonts w:ascii="Times New Roman" w:hAnsi="Times New Roman" w:cs="Times New Roman"/>
        </w:rPr>
        <w:t xml:space="preserve"> </w:t>
      </w:r>
    </w:p>
    <w:p w14:paraId="0043C0DA" w14:textId="77777777" w:rsidR="00FF5AED" w:rsidRPr="00287CB8" w:rsidRDefault="00FF5AED" w:rsidP="00FF5AED">
      <w:pPr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ab/>
        <w:t xml:space="preserve">For the </w:t>
      </w:r>
      <w:r w:rsidRPr="00287CB8">
        <w:rPr>
          <w:rFonts w:ascii="Times New Roman" w:hAnsi="Times New Roman" w:cs="Times New Roman"/>
          <w:i/>
        </w:rPr>
        <w:t>Parson’s Tale</w:t>
      </w:r>
      <w:r w:rsidRPr="00287CB8">
        <w:rPr>
          <w:rFonts w:ascii="Times New Roman" w:hAnsi="Times New Roman" w:cs="Times New Roman"/>
        </w:rPr>
        <w:t>, read at least</w:t>
      </w:r>
    </w:p>
    <w:p w14:paraId="424A0AAA" w14:textId="383A9CCC" w:rsidR="00FF5AED" w:rsidRDefault="00FF5AED" w:rsidP="000F46CA">
      <w:pPr>
        <w:ind w:left="1440" w:firstLine="60"/>
        <w:rPr>
          <w:rFonts w:ascii="Times New Roman" w:hAnsi="Times New Roman" w:cs="Times New Roman"/>
        </w:rPr>
      </w:pPr>
      <w:r w:rsidRPr="00287CB8">
        <w:rPr>
          <w:rFonts w:ascii="Times New Roman" w:hAnsi="Times New Roman" w:cs="Times New Roman"/>
        </w:rPr>
        <w:t xml:space="preserve">lines 1-132, 316-36, 387-89, 956-62, 1029-1080 and choose one of the seven deadly sins </w:t>
      </w:r>
      <w:r w:rsidR="000F46CA">
        <w:rPr>
          <w:rFonts w:ascii="Times New Roman" w:hAnsi="Times New Roman" w:cs="Times New Roman"/>
        </w:rPr>
        <w:t>to read</w:t>
      </w:r>
    </w:p>
    <w:p w14:paraId="2D8800B0" w14:textId="69B5E44A" w:rsidR="00FF5AED" w:rsidRPr="0034638D" w:rsidRDefault="00FF5AED" w:rsidP="0034638D">
      <w:pPr>
        <w:ind w:firstLine="720"/>
        <w:rPr>
          <w:rFonts w:asciiTheme="majorBidi" w:hAnsiTheme="majorBidi" w:cstheme="majorBidi"/>
          <w:iCs/>
        </w:rPr>
      </w:pPr>
      <w:r w:rsidRPr="00634575">
        <w:rPr>
          <w:rFonts w:asciiTheme="majorBidi" w:hAnsiTheme="majorBidi" w:cstheme="majorBidi"/>
        </w:rPr>
        <w:t xml:space="preserve">Trigg, </w:t>
      </w:r>
      <w:r w:rsidR="0034638D">
        <w:rPr>
          <w:rFonts w:asciiTheme="majorBidi" w:hAnsiTheme="majorBidi" w:cstheme="majorBidi"/>
        </w:rPr>
        <w:t xml:space="preserve">from </w:t>
      </w:r>
      <w:r w:rsidRPr="00634575">
        <w:rPr>
          <w:rFonts w:asciiTheme="majorBidi" w:hAnsiTheme="majorBidi" w:cstheme="majorBidi"/>
          <w:i/>
        </w:rPr>
        <w:t>Congenial Souls</w:t>
      </w:r>
      <w:r w:rsidR="0034638D">
        <w:rPr>
          <w:rFonts w:asciiTheme="majorBidi" w:hAnsiTheme="majorBidi" w:cstheme="majorBidi"/>
          <w:i/>
        </w:rPr>
        <w:t xml:space="preserve"> </w:t>
      </w:r>
      <w:r w:rsidR="0034638D">
        <w:rPr>
          <w:rFonts w:asciiTheme="majorBidi" w:hAnsiTheme="majorBidi" w:cstheme="majorBidi"/>
          <w:iCs/>
        </w:rPr>
        <w:t>(2002)</w:t>
      </w:r>
    </w:p>
    <w:p w14:paraId="4169E400" w14:textId="337D645A" w:rsidR="007B11EF" w:rsidRPr="00A16BB2" w:rsidRDefault="007B11EF" w:rsidP="00FF5AED">
      <w:pPr>
        <w:rPr>
          <w:rFonts w:ascii="Times New Roman" w:hAnsi="Times New Roman" w:cs="Times New Roman"/>
          <w:iCs/>
        </w:rPr>
      </w:pPr>
    </w:p>
    <w:p w14:paraId="6F0B71EF" w14:textId="7482ED76" w:rsidR="005910E6" w:rsidRPr="008102D7" w:rsidRDefault="005910E6">
      <w:pPr>
        <w:rPr>
          <w:rFonts w:ascii="Times New Roman" w:hAnsi="Times New Roman" w:cs="Times New Roman"/>
          <w:b/>
        </w:rPr>
      </w:pPr>
      <w:r w:rsidRPr="008102D7">
        <w:rPr>
          <w:rFonts w:ascii="Times New Roman" w:hAnsi="Times New Roman" w:cs="Times New Roman"/>
          <w:b/>
        </w:rPr>
        <w:t>THANKSGIVING</w:t>
      </w:r>
      <w:r w:rsidR="000F46CA">
        <w:rPr>
          <w:rFonts w:ascii="Times New Roman" w:hAnsi="Times New Roman" w:cs="Times New Roman"/>
          <w:b/>
        </w:rPr>
        <w:t xml:space="preserve"> BREAK</w:t>
      </w:r>
    </w:p>
    <w:p w14:paraId="251ED6C3" w14:textId="77777777" w:rsidR="00D14C39" w:rsidRPr="00287CB8" w:rsidRDefault="00D14C39">
      <w:pPr>
        <w:rPr>
          <w:rFonts w:ascii="Times New Roman" w:hAnsi="Times New Roman" w:cs="Times New Roman"/>
        </w:rPr>
      </w:pPr>
    </w:p>
    <w:p w14:paraId="197C276B" w14:textId="5E5BFE5D" w:rsidR="00634575" w:rsidRPr="00FC7753" w:rsidRDefault="00FF5AED" w:rsidP="00FF5AED">
      <w:pPr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</w:rPr>
        <w:t>11/29</w:t>
      </w:r>
      <w:r w:rsidR="009D0874" w:rsidRPr="00287CB8">
        <w:rPr>
          <w:rFonts w:ascii="Times New Roman" w:hAnsi="Times New Roman" w:cs="Times New Roman"/>
        </w:rPr>
        <w:t xml:space="preserve"> </w:t>
      </w:r>
      <w:r w:rsidR="006064D0">
        <w:rPr>
          <w:rFonts w:ascii="Times New Roman" w:hAnsi="Times New Roman" w:cs="Times New Roman"/>
        </w:rPr>
        <w:tab/>
      </w:r>
      <w:r w:rsidR="00FC7753" w:rsidRPr="00FC7753">
        <w:rPr>
          <w:rFonts w:ascii="Times New Roman" w:hAnsi="Times New Roman" w:cs="Times New Roman"/>
          <w:b/>
          <w:bCs/>
        </w:rPr>
        <w:t xml:space="preserve">PAPER </w:t>
      </w:r>
      <w:r w:rsidR="009B663C">
        <w:rPr>
          <w:rFonts w:ascii="Times New Roman" w:hAnsi="Times New Roman" w:cs="Times New Roman"/>
          <w:b/>
          <w:bCs/>
        </w:rPr>
        <w:t xml:space="preserve">PRESENTATIONS AND </w:t>
      </w:r>
      <w:r w:rsidR="00FC7753" w:rsidRPr="00FC7753">
        <w:rPr>
          <w:rFonts w:ascii="Times New Roman" w:hAnsi="Times New Roman" w:cs="Times New Roman"/>
          <w:b/>
          <w:bCs/>
        </w:rPr>
        <w:t>WORKSHOP</w:t>
      </w:r>
    </w:p>
    <w:p w14:paraId="501EFCF1" w14:textId="77777777" w:rsidR="008102D7" w:rsidRPr="00287CB8" w:rsidRDefault="008102D7" w:rsidP="00C5259D">
      <w:pPr>
        <w:rPr>
          <w:rFonts w:ascii="Times New Roman" w:hAnsi="Times New Roman" w:cs="Times New Roman"/>
          <w:b/>
        </w:rPr>
      </w:pPr>
    </w:p>
    <w:p w14:paraId="0CE10621" w14:textId="6C1A9963" w:rsidR="00FC7753" w:rsidRDefault="00FF5AED" w:rsidP="00FC7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12/6</w:t>
      </w:r>
      <w:r w:rsidR="005910E6" w:rsidRPr="00287CB8">
        <w:rPr>
          <w:rFonts w:ascii="Times New Roman" w:hAnsi="Times New Roman" w:cs="Times New Roman"/>
        </w:rPr>
        <w:t xml:space="preserve">  </w:t>
      </w:r>
      <w:r w:rsidR="00FF3556">
        <w:rPr>
          <w:rFonts w:ascii="Times New Roman" w:hAnsi="Times New Roman" w:cs="Times New Roman"/>
        </w:rPr>
        <w:tab/>
      </w:r>
      <w:r w:rsidR="00FC7753">
        <w:rPr>
          <w:rFonts w:ascii="Times New Roman" w:hAnsi="Times New Roman" w:cs="Times New Roman"/>
        </w:rPr>
        <w:t>Contemporary Chaucerianisms:</w:t>
      </w:r>
    </w:p>
    <w:p w14:paraId="2187D351" w14:textId="314688A3" w:rsidR="00FC7753" w:rsidRPr="000F46CA" w:rsidRDefault="000F46CA" w:rsidP="00FC7753">
      <w:pPr>
        <w:ind w:firstLine="720"/>
      </w:pPr>
      <w:r>
        <w:t xml:space="preserve">Selections from </w:t>
      </w:r>
      <w:r w:rsidR="00FC7753">
        <w:t xml:space="preserve">Patience Agbabi, </w:t>
      </w:r>
      <w:r w:rsidR="00FC7753" w:rsidRPr="00E515C8">
        <w:rPr>
          <w:i/>
          <w:iCs/>
        </w:rPr>
        <w:t>Telling Tales</w:t>
      </w:r>
      <w:r>
        <w:t xml:space="preserve"> (2015)</w:t>
      </w:r>
    </w:p>
    <w:p w14:paraId="72C2A05E" w14:textId="13C85531" w:rsidR="00FC7753" w:rsidRDefault="000F46CA" w:rsidP="000F46CA">
      <w:pPr>
        <w:ind w:firstLine="720"/>
      </w:pPr>
      <w:r>
        <w:t>Selections from</w:t>
      </w:r>
      <w:r w:rsidR="00FC7753">
        <w:t xml:space="preserve"> Bryant, ed. </w:t>
      </w:r>
      <w:r w:rsidR="00FC7753" w:rsidRPr="00E515C8">
        <w:rPr>
          <w:i/>
          <w:iCs/>
        </w:rPr>
        <w:t>Chaucer Hath a Blog</w:t>
      </w:r>
      <w:r w:rsidR="00FC7753">
        <w:t xml:space="preserve"> </w:t>
      </w:r>
      <w:r>
        <w:t>(2010)</w:t>
      </w:r>
    </w:p>
    <w:p w14:paraId="44C274D4" w14:textId="57F01AF2" w:rsidR="000F46CA" w:rsidRDefault="000F46CA" w:rsidP="000F46CA">
      <w:pPr>
        <w:ind w:firstLine="720"/>
      </w:pPr>
      <w:r>
        <w:tab/>
        <w:t xml:space="preserve">And </w:t>
      </w:r>
      <w:r w:rsidRPr="000F46CA">
        <w:t>http://houseoffame.blogspot.com/</w:t>
      </w:r>
    </w:p>
    <w:p w14:paraId="2F8F1D1A" w14:textId="77777777" w:rsidR="00FC7753" w:rsidRPr="00E515C8" w:rsidRDefault="00FC7753" w:rsidP="00FC7753">
      <w:pPr>
        <w:ind w:firstLine="720"/>
      </w:pPr>
      <w:r w:rsidRPr="004574CB">
        <w:t>http://refugeetales.org/about-refugee-tales/</w:t>
      </w:r>
    </w:p>
    <w:p w14:paraId="36259649" w14:textId="77777777" w:rsidR="00C5259D" w:rsidRPr="00287CB8" w:rsidRDefault="00C5259D">
      <w:pPr>
        <w:rPr>
          <w:rFonts w:ascii="Times New Roman" w:hAnsi="Times New Roman" w:cs="Times New Roman"/>
        </w:rPr>
      </w:pPr>
    </w:p>
    <w:p w14:paraId="5B033793" w14:textId="44384CD1" w:rsidR="00C5259D" w:rsidRPr="00287CB8" w:rsidRDefault="003463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Final Paper due December 9 by 4pm</w:t>
      </w:r>
    </w:p>
    <w:p w14:paraId="2577E011" w14:textId="77777777" w:rsidR="00B45CC5" w:rsidRDefault="00B45CC5"/>
    <w:p w14:paraId="4CE2F327" w14:textId="77777777" w:rsidR="00761F3D" w:rsidRDefault="00761F3D"/>
    <w:p w14:paraId="39970E23" w14:textId="77777777" w:rsidR="00761F3D" w:rsidRDefault="00761F3D"/>
    <w:sectPr w:rsidR="00761F3D" w:rsidSect="009F64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96D8D"/>
    <w:multiLevelType w:val="multilevel"/>
    <w:tmpl w:val="2ED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A9"/>
    <w:rsid w:val="00014444"/>
    <w:rsid w:val="00015295"/>
    <w:rsid w:val="00016BC0"/>
    <w:rsid w:val="0003288A"/>
    <w:rsid w:val="00075A63"/>
    <w:rsid w:val="00093FE7"/>
    <w:rsid w:val="000B3A90"/>
    <w:rsid w:val="000E5531"/>
    <w:rsid w:val="000F46CA"/>
    <w:rsid w:val="000F765C"/>
    <w:rsid w:val="00126C9B"/>
    <w:rsid w:val="001463AF"/>
    <w:rsid w:val="00151370"/>
    <w:rsid w:val="00156B13"/>
    <w:rsid w:val="001673B8"/>
    <w:rsid w:val="00176C77"/>
    <w:rsid w:val="001B7AB6"/>
    <w:rsid w:val="001C021D"/>
    <w:rsid w:val="001C1239"/>
    <w:rsid w:val="001D3081"/>
    <w:rsid w:val="00204337"/>
    <w:rsid w:val="00205377"/>
    <w:rsid w:val="00221471"/>
    <w:rsid w:val="00236206"/>
    <w:rsid w:val="00261874"/>
    <w:rsid w:val="002714B0"/>
    <w:rsid w:val="00287CB8"/>
    <w:rsid w:val="0029112F"/>
    <w:rsid w:val="002A76D6"/>
    <w:rsid w:val="002C01D9"/>
    <w:rsid w:val="002C18A9"/>
    <w:rsid w:val="002D3AC1"/>
    <w:rsid w:val="00302D64"/>
    <w:rsid w:val="0034638D"/>
    <w:rsid w:val="003B3311"/>
    <w:rsid w:val="003C0C21"/>
    <w:rsid w:val="003D4A96"/>
    <w:rsid w:val="003E2491"/>
    <w:rsid w:val="003F267A"/>
    <w:rsid w:val="00400DED"/>
    <w:rsid w:val="00404C83"/>
    <w:rsid w:val="00406B93"/>
    <w:rsid w:val="0041744E"/>
    <w:rsid w:val="004325C5"/>
    <w:rsid w:val="00450129"/>
    <w:rsid w:val="004506AF"/>
    <w:rsid w:val="00454899"/>
    <w:rsid w:val="004574CB"/>
    <w:rsid w:val="004672EB"/>
    <w:rsid w:val="00492785"/>
    <w:rsid w:val="005031DF"/>
    <w:rsid w:val="005166DA"/>
    <w:rsid w:val="00521404"/>
    <w:rsid w:val="0052409C"/>
    <w:rsid w:val="0052627A"/>
    <w:rsid w:val="005479D5"/>
    <w:rsid w:val="00547FCE"/>
    <w:rsid w:val="00570983"/>
    <w:rsid w:val="005910E6"/>
    <w:rsid w:val="005A43F4"/>
    <w:rsid w:val="005D7E3E"/>
    <w:rsid w:val="006014F9"/>
    <w:rsid w:val="00604DDA"/>
    <w:rsid w:val="006064D0"/>
    <w:rsid w:val="00617CE2"/>
    <w:rsid w:val="00623B6B"/>
    <w:rsid w:val="00634575"/>
    <w:rsid w:val="0064257E"/>
    <w:rsid w:val="00661DF4"/>
    <w:rsid w:val="00665418"/>
    <w:rsid w:val="00672998"/>
    <w:rsid w:val="006730C3"/>
    <w:rsid w:val="006D0E5C"/>
    <w:rsid w:val="006E2750"/>
    <w:rsid w:val="007245AC"/>
    <w:rsid w:val="00733E98"/>
    <w:rsid w:val="00761F3D"/>
    <w:rsid w:val="00762C86"/>
    <w:rsid w:val="00763E8C"/>
    <w:rsid w:val="007B11EF"/>
    <w:rsid w:val="007C6A07"/>
    <w:rsid w:val="007F0667"/>
    <w:rsid w:val="007F74D8"/>
    <w:rsid w:val="008102D7"/>
    <w:rsid w:val="00812D43"/>
    <w:rsid w:val="00840F8C"/>
    <w:rsid w:val="00885ADA"/>
    <w:rsid w:val="00885E7D"/>
    <w:rsid w:val="008A393D"/>
    <w:rsid w:val="008A7302"/>
    <w:rsid w:val="008B1190"/>
    <w:rsid w:val="008C3A66"/>
    <w:rsid w:val="008C554F"/>
    <w:rsid w:val="008C716B"/>
    <w:rsid w:val="0090540B"/>
    <w:rsid w:val="00917176"/>
    <w:rsid w:val="00927D3A"/>
    <w:rsid w:val="00944407"/>
    <w:rsid w:val="00952466"/>
    <w:rsid w:val="0096290C"/>
    <w:rsid w:val="009B4068"/>
    <w:rsid w:val="009B663C"/>
    <w:rsid w:val="009D0874"/>
    <w:rsid w:val="009F643B"/>
    <w:rsid w:val="00A01B50"/>
    <w:rsid w:val="00A16BB2"/>
    <w:rsid w:val="00A2246C"/>
    <w:rsid w:val="00A475F6"/>
    <w:rsid w:val="00A47E3D"/>
    <w:rsid w:val="00AD6B9E"/>
    <w:rsid w:val="00AE5876"/>
    <w:rsid w:val="00AE6980"/>
    <w:rsid w:val="00AF26E6"/>
    <w:rsid w:val="00AF48D5"/>
    <w:rsid w:val="00B04A25"/>
    <w:rsid w:val="00B31CEC"/>
    <w:rsid w:val="00B45980"/>
    <w:rsid w:val="00B45CC5"/>
    <w:rsid w:val="00B600C4"/>
    <w:rsid w:val="00B7079D"/>
    <w:rsid w:val="00B70D0E"/>
    <w:rsid w:val="00BB73A4"/>
    <w:rsid w:val="00BE526B"/>
    <w:rsid w:val="00BF3723"/>
    <w:rsid w:val="00C5259D"/>
    <w:rsid w:val="00C578FD"/>
    <w:rsid w:val="00C6115F"/>
    <w:rsid w:val="00C63CF5"/>
    <w:rsid w:val="00C76E6E"/>
    <w:rsid w:val="00C8141C"/>
    <w:rsid w:val="00CD2399"/>
    <w:rsid w:val="00CF62DE"/>
    <w:rsid w:val="00D14C39"/>
    <w:rsid w:val="00D2318B"/>
    <w:rsid w:val="00D24C20"/>
    <w:rsid w:val="00D406A4"/>
    <w:rsid w:val="00D45ADB"/>
    <w:rsid w:val="00D55215"/>
    <w:rsid w:val="00D64E94"/>
    <w:rsid w:val="00D83FA9"/>
    <w:rsid w:val="00DB122C"/>
    <w:rsid w:val="00E2723E"/>
    <w:rsid w:val="00E33E1D"/>
    <w:rsid w:val="00E42A13"/>
    <w:rsid w:val="00E515C8"/>
    <w:rsid w:val="00E51C84"/>
    <w:rsid w:val="00E64572"/>
    <w:rsid w:val="00E64AD5"/>
    <w:rsid w:val="00E67E51"/>
    <w:rsid w:val="00E7374B"/>
    <w:rsid w:val="00E755BE"/>
    <w:rsid w:val="00E817D9"/>
    <w:rsid w:val="00E82D71"/>
    <w:rsid w:val="00EB0C1E"/>
    <w:rsid w:val="00EB2C70"/>
    <w:rsid w:val="00EE1204"/>
    <w:rsid w:val="00EF3BD3"/>
    <w:rsid w:val="00EF427B"/>
    <w:rsid w:val="00F077CC"/>
    <w:rsid w:val="00F31B5C"/>
    <w:rsid w:val="00F37520"/>
    <w:rsid w:val="00F6355C"/>
    <w:rsid w:val="00F863FC"/>
    <w:rsid w:val="00F937AB"/>
    <w:rsid w:val="00FA35B1"/>
    <w:rsid w:val="00FB492C"/>
    <w:rsid w:val="00FC7753"/>
    <w:rsid w:val="00FF3556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32E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74B"/>
  </w:style>
  <w:style w:type="paragraph" w:styleId="Heading1">
    <w:name w:val="heading 1"/>
    <w:basedOn w:val="Normal"/>
    <w:link w:val="Heading1Char"/>
    <w:uiPriority w:val="9"/>
    <w:qFormat/>
    <w:rsid w:val="00B31CE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980"/>
    <w:rPr>
      <w:color w:val="0000FF"/>
      <w:u w:val="single"/>
    </w:rPr>
  </w:style>
  <w:style w:type="paragraph" w:customStyle="1" w:styleId="Default">
    <w:name w:val="Default"/>
    <w:rsid w:val="00B4598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3F26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2C7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1CEC"/>
    <w:rPr>
      <w:rFonts w:ascii="Times New Roman" w:hAnsi="Times New Roman" w:cs="Times New Roman"/>
      <w:b/>
      <w:bCs/>
      <w:kern w:val="36"/>
      <w:sz w:val="48"/>
      <w:szCs w:val="48"/>
      <w:lang w:eastAsia="zh-CN"/>
    </w:rPr>
  </w:style>
  <w:style w:type="paragraph" w:styleId="NormalWeb">
    <w:name w:val="Normal (Web)"/>
    <w:basedOn w:val="Normal"/>
    <w:uiPriority w:val="99"/>
    <w:unhideWhenUsed/>
    <w:rsid w:val="00B31CEC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6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0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7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8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6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10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3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04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7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rtsci.wustl.edu/~chaucer/bibliography.php" TargetMode="External"/><Relationship Id="rId6" Type="http://schemas.openxmlformats.org/officeDocument/2006/relationships/hyperlink" Target="http://www.courses.fas.harvard.edu/~chaucer" TargetMode="External"/><Relationship Id="rId7" Type="http://schemas.openxmlformats.org/officeDocument/2006/relationships/hyperlink" Target="http://www8.georgetown.edu/departments/medieval/labyrinth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1597</Words>
  <Characters>9105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Lipton</dc:creator>
  <cp:keywords/>
  <dc:description/>
  <cp:lastModifiedBy>Emma Lipton</cp:lastModifiedBy>
  <cp:revision>26</cp:revision>
  <cp:lastPrinted>2012-08-20T19:44:00Z</cp:lastPrinted>
  <dcterms:created xsi:type="dcterms:W3CDTF">2016-08-11T15:43:00Z</dcterms:created>
  <dcterms:modified xsi:type="dcterms:W3CDTF">2016-08-15T02:29:00Z</dcterms:modified>
</cp:coreProperties>
</file>